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EA7" w:rsidRDefault="00EC4EA7" w:rsidP="00276C03">
      <w:pPr>
        <w:spacing w:after="0" w:line="360" w:lineRule="auto"/>
        <w:jc w:val="center"/>
        <w:rPr>
          <w:rFonts w:ascii="Arial" w:hAnsi="Arial" w:cs="Arial"/>
          <w:b/>
          <w:sz w:val="24"/>
          <w:szCs w:val="24"/>
        </w:rPr>
      </w:pPr>
    </w:p>
    <w:p w:rsidR="002F4047" w:rsidRDefault="005F2B81" w:rsidP="00E436EC">
      <w:pPr>
        <w:spacing w:after="0" w:line="360" w:lineRule="auto"/>
        <w:jc w:val="center"/>
        <w:rPr>
          <w:rFonts w:ascii="Arial" w:hAnsi="Arial" w:cs="Arial"/>
          <w:b/>
          <w:sz w:val="24"/>
          <w:szCs w:val="24"/>
        </w:rPr>
      </w:pPr>
      <w:bookmarkStart w:id="0" w:name="_GoBack"/>
      <w:bookmarkEnd w:id="0"/>
      <w:r>
        <w:rPr>
          <w:rFonts w:ascii="Arial" w:hAnsi="Arial"/>
          <w:b/>
          <w:sz w:val="24"/>
        </w:rPr>
        <w:t xml:space="preserve">Daikin Europe presenta su solución «todo en uno» más eficiente </w:t>
      </w:r>
    </w:p>
    <w:p w:rsidR="000B354B" w:rsidRDefault="002F4047">
      <w:pPr>
        <w:spacing w:after="0" w:line="360" w:lineRule="auto"/>
        <w:jc w:val="center"/>
        <w:rPr>
          <w:rFonts w:ascii="Arial" w:hAnsi="Arial" w:cs="Arial"/>
          <w:b/>
          <w:sz w:val="24"/>
          <w:szCs w:val="24"/>
        </w:rPr>
      </w:pPr>
      <w:r>
        <w:rPr>
          <w:rFonts w:ascii="Arial" w:hAnsi="Arial"/>
          <w:b/>
          <w:sz w:val="24"/>
        </w:rPr>
        <w:t>de la historia para calefacción doméstica y agua caliente</w:t>
      </w:r>
    </w:p>
    <w:p w:rsidR="00E244F7" w:rsidRDefault="00E244F7" w:rsidP="00E436EC">
      <w:pPr>
        <w:spacing w:after="0" w:line="360" w:lineRule="auto"/>
        <w:jc w:val="center"/>
        <w:rPr>
          <w:rFonts w:ascii="Arial" w:hAnsi="Arial" w:cs="Arial"/>
          <w:b/>
          <w:sz w:val="24"/>
          <w:szCs w:val="24"/>
        </w:rPr>
      </w:pPr>
    </w:p>
    <w:p w:rsidR="002F4047" w:rsidRPr="00AD31F2" w:rsidRDefault="005F2B81" w:rsidP="00276C03">
      <w:pPr>
        <w:spacing w:after="0" w:line="360" w:lineRule="auto"/>
        <w:rPr>
          <w:rFonts w:ascii="Arial" w:hAnsi="Arial" w:cs="Arial"/>
          <w:b/>
        </w:rPr>
      </w:pPr>
      <w:r>
        <w:rPr>
          <w:rFonts w:ascii="Arial" w:hAnsi="Arial"/>
          <w:b/>
        </w:rPr>
        <w:t>Daikin Europe presenta su solución «todo en uno» más compacta de todos los tiempos: el nuevo sistema Daikin Altherma Monobloc de baja temperatura, que promete una eficiencia y fiabilidad excepcionales</w:t>
      </w:r>
      <w:r>
        <w:rPr>
          <w:rFonts w:ascii="Arial" w:hAnsi="Arial"/>
        </w:rPr>
        <w:t xml:space="preserve"> </w:t>
      </w:r>
      <w:r>
        <w:rPr>
          <w:rFonts w:ascii="Arial" w:hAnsi="Arial"/>
          <w:b/>
        </w:rPr>
        <w:t>con muchos menos costes operativos.</w:t>
      </w:r>
    </w:p>
    <w:p w:rsidR="002F4047" w:rsidRDefault="002F4047" w:rsidP="00276C03">
      <w:pPr>
        <w:spacing w:after="0" w:line="360" w:lineRule="auto"/>
        <w:rPr>
          <w:rFonts w:ascii="Arial" w:hAnsi="Arial" w:cs="Arial"/>
          <w:b/>
        </w:rPr>
      </w:pPr>
    </w:p>
    <w:p w:rsidR="00276C03" w:rsidRPr="00BF16D8" w:rsidRDefault="005F2B81" w:rsidP="00276C03">
      <w:pPr>
        <w:spacing w:after="0" w:line="360" w:lineRule="auto"/>
        <w:rPr>
          <w:rFonts w:ascii="Arial" w:hAnsi="Arial" w:cs="Arial"/>
        </w:rPr>
      </w:pPr>
      <w:r>
        <w:rPr>
          <w:rFonts w:ascii="Arial" w:hAnsi="Arial"/>
        </w:rPr>
        <w:t xml:space="preserve">El nuevo sistema Daikin Altherma Monobloc de baja temperatura es ahora un 16 % más ligero y un 17 % más pequeño, con lo que necesita mucho menos cableado, y gracias a las nuevas características de protección contra las condiciones climáticas más adversas, representa actualmente la solución de Bomba de Calor más compacta y energéticamente eficiente del mercado. </w:t>
      </w:r>
    </w:p>
    <w:p w:rsidR="005F2B81" w:rsidRDefault="005F2B81" w:rsidP="00276C03">
      <w:pPr>
        <w:spacing w:after="0" w:line="360" w:lineRule="auto"/>
        <w:rPr>
          <w:rFonts w:ascii="Arial" w:hAnsi="Arial" w:cs="Arial"/>
        </w:rPr>
      </w:pPr>
    </w:p>
    <w:p w:rsidR="0028262C" w:rsidRDefault="00E4441C" w:rsidP="00276C03">
      <w:pPr>
        <w:spacing w:after="0" w:line="360" w:lineRule="auto"/>
        <w:rPr>
          <w:rFonts w:ascii="Arial" w:hAnsi="Arial" w:cs="Arial"/>
        </w:rPr>
      </w:pPr>
      <w:r>
        <w:rPr>
          <w:rFonts w:ascii="Arial" w:hAnsi="Arial"/>
        </w:rPr>
        <w:t>La versión Monobloc, disponible con capacidades de 5 kW y 7 kW, proporciona temperaturas de flujo de hasta 55 °C con un COP líder del mercado cercano a 5 (con 7 °C de t.ª de entrada y 35 °C de t.ª de salida), es decir, el mayor rendimiento en cuanto a eficiencia energética de cualquier sistema de su clase. El nuevo sistema Monobloc ofrece una capacidad prácticamente idéntica en todas las condiciones y posee un mayor rango de modulación capaz de abarcar un amplio abanico de demandas de calor con mucha eficiencia y, de esta forma, permite un funcionamiento a carga parcial durante la mayor parte del año.</w:t>
      </w:r>
    </w:p>
    <w:p w:rsidR="0028262C" w:rsidRPr="00BF16D8" w:rsidRDefault="0028262C" w:rsidP="00276C03">
      <w:pPr>
        <w:spacing w:after="0" w:line="360" w:lineRule="auto"/>
        <w:rPr>
          <w:rFonts w:ascii="Arial" w:hAnsi="Arial" w:cs="Arial"/>
        </w:rPr>
      </w:pPr>
    </w:p>
    <w:p w:rsidR="00AA69FB" w:rsidRPr="008F3915" w:rsidRDefault="00AA69FB" w:rsidP="00AA69FB">
      <w:pPr>
        <w:spacing w:after="0" w:line="360" w:lineRule="auto"/>
        <w:rPr>
          <w:rFonts w:ascii="Arial" w:hAnsi="Arial" w:cs="Arial"/>
          <w:b/>
        </w:rPr>
      </w:pPr>
      <w:r>
        <w:rPr>
          <w:rFonts w:ascii="Arial" w:hAnsi="Arial"/>
          <w:b/>
        </w:rPr>
        <w:t>Solución «todo en uno»</w:t>
      </w:r>
    </w:p>
    <w:p w:rsidR="000D6B9C" w:rsidRDefault="00B5644E" w:rsidP="000D6B9C">
      <w:pPr>
        <w:spacing w:after="0" w:line="360" w:lineRule="auto"/>
        <w:rPr>
          <w:rFonts w:ascii="Arial" w:hAnsi="Arial" w:cs="Arial"/>
        </w:rPr>
      </w:pPr>
      <w:r>
        <w:rPr>
          <w:rFonts w:ascii="Arial" w:hAnsi="Arial"/>
        </w:rPr>
        <w:t xml:space="preserve">El nuevo sistema Daikin Altherma Monobloc de baja temperatura es una opción de Bomba de Calor perfecta para instaladores que usen Bombas de Calor por primera vez, ya que no requiere manejo de refrigerantes y se pone en funcionamiento simplemente tal y como viene de fábrica. Como contiene un circuito de refrigerante completamente sellado y solo necesita conexiones de agua, cualquier instalador de equipos de calefacción puede montar el nuevo sistema Daikin Altherma Monobloc de baja temperatura sin necesidad de cualificaciones especiales en gases fluorados. </w:t>
      </w:r>
    </w:p>
    <w:p w:rsidR="000D6B9C" w:rsidRDefault="000D6B9C" w:rsidP="00AA69FB">
      <w:pPr>
        <w:spacing w:after="0" w:line="360" w:lineRule="auto"/>
        <w:rPr>
          <w:rFonts w:ascii="Arial" w:hAnsi="Arial" w:cs="Arial"/>
        </w:rPr>
      </w:pPr>
    </w:p>
    <w:p w:rsidR="000D6B9C" w:rsidRDefault="00AA69FB" w:rsidP="00AA69FB">
      <w:pPr>
        <w:spacing w:after="0" w:line="360" w:lineRule="auto"/>
        <w:rPr>
          <w:rFonts w:ascii="Arial" w:hAnsi="Arial" w:cs="Arial"/>
        </w:rPr>
      </w:pPr>
      <w:r>
        <w:rPr>
          <w:rFonts w:ascii="Arial" w:hAnsi="Arial"/>
        </w:rPr>
        <w:t xml:space="preserve">Sin duda, el nuevo sistema Monobloc se hará popular entre instaladores noveles y expertos de Bombas de Calor y otros profesionales afines gracias a su formato de una sola unidad exterior </w:t>
      </w:r>
      <w:r>
        <w:rPr>
          <w:rFonts w:ascii="Arial" w:hAnsi="Arial"/>
        </w:rPr>
        <w:lastRenderedPageBreak/>
        <w:t xml:space="preserve">que contiene todos los componentes hidráulicos principales y a su cableado simplificado. </w:t>
      </w:r>
      <w:r w:rsidR="005707B5" w:rsidRPr="005707B5">
        <w:rPr>
          <w:rFonts w:ascii="Arial" w:hAnsi="Arial"/>
        </w:rPr>
        <w:t>Reduce el riesgo de errores, simplificando los precios del proyecto, y no precisa de extras ocultos, como vasos de expansión o válvulas de aislamiento independientes, que puedan incrementar el coste de la instalación.</w:t>
      </w:r>
      <w:r>
        <w:rPr>
          <w:rFonts w:ascii="Arial" w:hAnsi="Arial"/>
        </w:rPr>
        <w:t xml:space="preserve"> </w:t>
      </w:r>
    </w:p>
    <w:p w:rsidR="009E1425" w:rsidRDefault="009E1425" w:rsidP="009E1425">
      <w:pPr>
        <w:spacing w:after="0" w:line="360" w:lineRule="auto"/>
        <w:rPr>
          <w:rFonts w:ascii="Arial" w:hAnsi="Arial" w:cs="Arial"/>
        </w:rPr>
      </w:pPr>
    </w:p>
    <w:p w:rsidR="009E1425" w:rsidRPr="006A2CB4" w:rsidRDefault="009E1425" w:rsidP="009E1425">
      <w:pPr>
        <w:spacing w:after="0" w:line="360" w:lineRule="auto"/>
        <w:rPr>
          <w:rFonts w:ascii="Arial" w:hAnsi="Arial" w:cs="Arial"/>
          <w:b/>
        </w:rPr>
      </w:pPr>
      <w:r>
        <w:rPr>
          <w:rFonts w:ascii="Arial" w:hAnsi="Arial"/>
          <w:b/>
        </w:rPr>
        <w:t>Rendimiento constante</w:t>
      </w:r>
    </w:p>
    <w:p w:rsidR="009E1425" w:rsidRDefault="009E1425" w:rsidP="009E1425">
      <w:pPr>
        <w:spacing w:after="0" w:line="360" w:lineRule="auto"/>
        <w:rPr>
          <w:rFonts w:ascii="Arial" w:hAnsi="Arial" w:cs="Arial"/>
        </w:rPr>
      </w:pPr>
      <w:r>
        <w:rPr>
          <w:rFonts w:ascii="Arial" w:hAnsi="Arial"/>
        </w:rPr>
        <w:t>El sistema ofrece ahora una capacidad mayor a temperaturas ambiente más bajas que las del modelo anterior, con menos de un 10 % de reducción en la capacidad de calefacción a -2 °C, lo cual facilita la elección de la Bomba de Calor correcta. Con varias características de protección contra las condiciones adversas que prometen una capacidad y un funcionamiento fiables hasta a una temperatura de -25 </w:t>
      </w:r>
      <w:r w:rsidR="005707B5">
        <w:rPr>
          <w:rFonts w:ascii="Arial" w:hAnsi="Arial"/>
        </w:rPr>
        <w:t>°C</w:t>
      </w:r>
      <w:r>
        <w:rPr>
          <w:rFonts w:ascii="Arial" w:hAnsi="Arial"/>
        </w:rPr>
        <w:t xml:space="preserve">, el nuevo sistema Monobloc garantiza calefacción y agua caliente constantes a los propietarios durante todo el año y reduce </w:t>
      </w:r>
      <w:r w:rsidR="005707B5">
        <w:rPr>
          <w:rFonts w:ascii="Arial" w:hAnsi="Arial"/>
        </w:rPr>
        <w:t>el número de posibles</w:t>
      </w:r>
      <w:r>
        <w:rPr>
          <w:rFonts w:ascii="Arial" w:hAnsi="Arial"/>
        </w:rPr>
        <w:t xml:space="preserve"> visitas de mantenimiento a domicilio en condiciones climáticas de temperaturas bajas.</w:t>
      </w:r>
    </w:p>
    <w:p w:rsidR="009E1425" w:rsidRPr="00BF16D8" w:rsidRDefault="009E1425" w:rsidP="009E1425">
      <w:pPr>
        <w:spacing w:after="0" w:line="360" w:lineRule="auto"/>
        <w:rPr>
          <w:rFonts w:ascii="Arial" w:hAnsi="Arial" w:cs="Arial"/>
        </w:rPr>
      </w:pPr>
    </w:p>
    <w:p w:rsidR="008F3915" w:rsidRPr="008F3915" w:rsidRDefault="005707B5" w:rsidP="00276C03">
      <w:pPr>
        <w:spacing w:after="0" w:line="360" w:lineRule="auto"/>
        <w:rPr>
          <w:rFonts w:ascii="Arial" w:hAnsi="Arial" w:cs="Arial"/>
          <w:b/>
        </w:rPr>
      </w:pPr>
      <w:r>
        <w:rPr>
          <w:rFonts w:ascii="Arial" w:hAnsi="Arial"/>
          <w:b/>
        </w:rPr>
        <w:t>Un d</w:t>
      </w:r>
      <w:r w:rsidR="008F3915">
        <w:rPr>
          <w:rFonts w:ascii="Arial" w:hAnsi="Arial"/>
          <w:b/>
        </w:rPr>
        <w:t>iseño que ocupa menos espacio</w:t>
      </w:r>
    </w:p>
    <w:p w:rsidR="00F341D5" w:rsidRDefault="008F3915" w:rsidP="00276C03">
      <w:pPr>
        <w:spacing w:after="0" w:line="360" w:lineRule="auto"/>
        <w:rPr>
          <w:rFonts w:ascii="Arial" w:hAnsi="Arial" w:cs="Arial"/>
        </w:rPr>
      </w:pPr>
      <w:r>
        <w:rPr>
          <w:rFonts w:ascii="Arial" w:hAnsi="Arial"/>
        </w:rPr>
        <w:t>El diseño compacto —735 (Al.) x 1.085 (An.) x 360 (Pr.) mm— del sistema Daikin Altherma Monobloc de baja temperatura se concibió para satisfacer las necesidades de las propiedades y ubicaciones más pequeñas en las que había limitaciones de espacio. El nuevo sistema Daikin Altherma Monobloc de baja temperatura es pequeño y ligero (85 kg) para facilitar el transporte y ofrece incluso mayor libertad a la hora de realizar la instalación; se puede instalar prácticamente en cualquier sitio, hasta debajo de alféizares o en los jardines más pequeños. El sistema, que ofrece una solución rentable para propiedades de nueva construcción sin afectar a los diseños de interiores, también es idóneo para renovaciones en viviendas existentes con una mayor pérdida calorífica, con lo que representa una solución de sustitución eficaz que acarrea bajos costes operativos a inquilinos y</w:t>
      </w:r>
      <w:r w:rsidR="005707B5">
        <w:rPr>
          <w:rFonts w:ascii="Arial" w:hAnsi="Arial"/>
        </w:rPr>
        <w:t xml:space="preserve"> propietarios privados.</w:t>
      </w:r>
    </w:p>
    <w:p w:rsidR="008B5DE1" w:rsidRDefault="008B5DE1" w:rsidP="008B5DE1">
      <w:pPr>
        <w:spacing w:after="0" w:line="360" w:lineRule="auto"/>
        <w:rPr>
          <w:rFonts w:ascii="Arial" w:hAnsi="Arial" w:cs="Arial"/>
        </w:rPr>
      </w:pPr>
    </w:p>
    <w:p w:rsidR="00F37030" w:rsidRPr="00F37030" w:rsidRDefault="00F37030" w:rsidP="00276C03">
      <w:pPr>
        <w:spacing w:after="0" w:line="360" w:lineRule="auto"/>
        <w:rPr>
          <w:rFonts w:ascii="Arial" w:hAnsi="Arial" w:cs="Arial"/>
          <w:b/>
        </w:rPr>
      </w:pPr>
      <w:r>
        <w:rPr>
          <w:rFonts w:ascii="Arial" w:hAnsi="Arial"/>
          <w:b/>
        </w:rPr>
        <w:t>Mayor libertad y tranquilidad</w:t>
      </w:r>
    </w:p>
    <w:p w:rsidR="0057635F" w:rsidRDefault="00711BA6" w:rsidP="00276C03">
      <w:pPr>
        <w:spacing w:after="0" w:line="360" w:lineRule="auto"/>
        <w:rPr>
          <w:rFonts w:ascii="Arial" w:hAnsi="Arial" w:cs="Arial"/>
        </w:rPr>
      </w:pPr>
      <w:r>
        <w:rPr>
          <w:rFonts w:ascii="Arial" w:hAnsi="Arial"/>
        </w:rPr>
        <w:t>El nuevo diseño moderno de la carcasa y el acabado en blanco resultarán atractivos para los propietarios, mientras que la opción de calentador de reserva proporciona una tranquilidad adicional a los clientes, pues se garantiza un servicio ininterrumpido en todo momento. El sistema incorpora un nuevo controlador con texto claro y luz de fondo fácil de usar.</w:t>
      </w:r>
    </w:p>
    <w:p w:rsidR="0057635F" w:rsidRDefault="0057635F" w:rsidP="00276C03">
      <w:pPr>
        <w:spacing w:after="0" w:line="360" w:lineRule="auto"/>
        <w:rPr>
          <w:rFonts w:ascii="Arial" w:hAnsi="Arial" w:cs="Arial"/>
        </w:rPr>
      </w:pPr>
    </w:p>
    <w:p w:rsidR="000D3333" w:rsidRDefault="00B06435" w:rsidP="00276C03">
      <w:pPr>
        <w:spacing w:after="0" w:line="360" w:lineRule="auto"/>
        <w:rPr>
          <w:rFonts w:ascii="Arial" w:hAnsi="Arial"/>
        </w:rPr>
      </w:pPr>
      <w:r>
        <w:rPr>
          <w:rFonts w:ascii="Arial" w:hAnsi="Arial"/>
        </w:rPr>
        <w:lastRenderedPageBreak/>
        <w:t>También se ha concebido un nuevo controlador opcional simplificado para que los propietarios controlen la temperatura ambiente y el recalentamiento del agua caliente diseñado especialmente para aplicaciones de viviendas sociales, ya que requiere unas instrucciones de uso mínimas, con lo que el sistema resulta fácil de usar y, por consiguiente, se reducen las llamadas a los instaladores.</w:t>
      </w:r>
    </w:p>
    <w:p w:rsidR="005707B5" w:rsidRDefault="005707B5" w:rsidP="00276C03">
      <w:pPr>
        <w:spacing w:after="0" w:line="360" w:lineRule="auto"/>
        <w:rPr>
          <w:rFonts w:ascii="Arial" w:hAnsi="Arial" w:cs="Arial"/>
        </w:rPr>
      </w:pPr>
    </w:p>
    <w:p w:rsidR="00DA48B6" w:rsidRPr="00F341D5" w:rsidRDefault="00A33A87" w:rsidP="00F5615C">
      <w:pPr>
        <w:rPr>
          <w:rFonts w:ascii="Arial" w:hAnsi="Arial" w:cs="Arial"/>
          <w:b/>
        </w:rPr>
      </w:pPr>
      <w:r>
        <w:rPr>
          <w:rFonts w:ascii="Arial" w:hAnsi="Arial"/>
          <w:b/>
        </w:rPr>
        <w:t>Daikin Altherma Monobloc de baja temperatura: la elección inteligente</w:t>
      </w:r>
    </w:p>
    <w:p w:rsidR="00F341D5" w:rsidRDefault="00004AE1" w:rsidP="00F341D5">
      <w:pPr>
        <w:spacing w:after="0" w:line="360" w:lineRule="auto"/>
        <w:rPr>
          <w:rFonts w:ascii="Arial" w:hAnsi="Arial" w:cs="Arial"/>
        </w:rPr>
      </w:pPr>
      <w:r>
        <w:rPr>
          <w:rFonts w:ascii="Arial" w:hAnsi="Arial"/>
        </w:rPr>
        <w:t>Con el lanzamiento del nuevo sistema Daikin Altherma Monobloc de baja temperatura, Daikin sigue liderando el mercado en cuestiones de rendimiento eficiente y diseño innovador para satisfacer las necesidades de desarrolladores, proveedores de viviendas sociales e instaladores privados, todo con un solo sistema.</w:t>
      </w:r>
    </w:p>
    <w:p w:rsidR="00F37030" w:rsidRDefault="00F37030" w:rsidP="00F341D5">
      <w:pPr>
        <w:spacing w:after="0" w:line="360" w:lineRule="auto"/>
      </w:pPr>
    </w:p>
    <w:p w:rsidR="00F341D5" w:rsidRDefault="000A03ED" w:rsidP="00F341D5">
      <w:pPr>
        <w:spacing w:after="0" w:line="360" w:lineRule="auto"/>
        <w:rPr>
          <w:rFonts w:ascii="Arial" w:hAnsi="Arial" w:cs="Arial"/>
          <w:b/>
        </w:rPr>
      </w:pPr>
      <w:hyperlink r:id="rId9">
        <w:r w:rsidR="00475614">
          <w:rPr>
            <w:rStyle w:val="Hipervnculo"/>
            <w:rFonts w:ascii="Arial" w:hAnsi="Arial"/>
            <w:b/>
          </w:rPr>
          <w:t>www.daikin.eu</w:t>
        </w:r>
      </w:hyperlink>
      <w:r w:rsidR="00475614">
        <w:rPr>
          <w:rStyle w:val="Hipervnculo"/>
          <w:rFonts w:ascii="Arial" w:hAnsi="Arial"/>
          <w:b/>
        </w:rPr>
        <w:t xml:space="preserve"> </w:t>
      </w:r>
    </w:p>
    <w:p w:rsidR="00F341D5" w:rsidRDefault="00F341D5" w:rsidP="00F341D5">
      <w:pPr>
        <w:spacing w:after="0" w:line="360" w:lineRule="auto"/>
        <w:rPr>
          <w:rFonts w:ascii="Arial" w:hAnsi="Arial" w:cs="Arial"/>
        </w:rPr>
      </w:pPr>
    </w:p>
    <w:p w:rsidR="00F341D5" w:rsidRDefault="00F341D5" w:rsidP="00F341D5">
      <w:pPr>
        <w:spacing w:after="0" w:line="360" w:lineRule="auto"/>
        <w:rPr>
          <w:rFonts w:ascii="Arial" w:hAnsi="Arial" w:cs="Arial"/>
        </w:rPr>
      </w:pPr>
      <w:r>
        <w:rPr>
          <w:rFonts w:ascii="Arial" w:hAnsi="Arial"/>
        </w:rPr>
        <w:t>&gt;Fin</w:t>
      </w:r>
    </w:p>
    <w:p w:rsidR="00F341D5" w:rsidRDefault="00F341D5" w:rsidP="00276C03">
      <w:pPr>
        <w:spacing w:after="0" w:line="360" w:lineRule="auto"/>
        <w:rPr>
          <w:rFonts w:ascii="Arial" w:hAnsi="Arial" w:cs="Arial"/>
        </w:rPr>
      </w:pPr>
    </w:p>
    <w:p w:rsidR="00E431DA" w:rsidRPr="00E431DA" w:rsidRDefault="00E431DA" w:rsidP="00E431DA">
      <w:pPr>
        <w:spacing w:after="0" w:line="360" w:lineRule="auto"/>
        <w:rPr>
          <w:rFonts w:ascii="Arial" w:eastAsia="Times New Roman" w:hAnsi="Arial" w:cs="Arial"/>
          <w:b/>
          <w:bCs/>
          <w:iCs/>
        </w:rPr>
      </w:pPr>
      <w:r>
        <w:rPr>
          <w:rFonts w:ascii="Arial" w:hAnsi="Arial"/>
          <w:b/>
        </w:rPr>
        <w:t>Acerca de Daikin Europe N.V.</w:t>
      </w:r>
    </w:p>
    <w:p w:rsidR="00E431DA" w:rsidRDefault="00835BC0" w:rsidP="00E431DA">
      <w:pPr>
        <w:spacing w:after="0" w:line="360" w:lineRule="auto"/>
        <w:rPr>
          <w:rFonts w:ascii="Arial" w:eastAsia="Times New Roman" w:hAnsi="Arial" w:cs="Arial"/>
          <w:bCs/>
          <w:iCs/>
        </w:rPr>
      </w:pPr>
      <w:r>
        <w:rPr>
          <w:rFonts w:ascii="Arial" w:hAnsi="Arial"/>
        </w:rPr>
        <w:t>Daikin Europe N.V. es una sociedad absorbida de Daikin Industries Limited y uno de los principales productores europeos de sistema de climatización, sistemas de calefacción y equipos de refrigeración, cuenta con aproximadamente 5.500 empleados por toda Europa y dispone de plantas de fabricación importantes en Alemania, Bélgica, el Reino Unido, Italia, la República Checa y Turquía.</w:t>
      </w:r>
    </w:p>
    <w:p w:rsidR="00835BC0" w:rsidRPr="00E431DA" w:rsidRDefault="00835BC0" w:rsidP="00E431DA">
      <w:pPr>
        <w:spacing w:after="0" w:line="360" w:lineRule="auto"/>
        <w:rPr>
          <w:rFonts w:ascii="Arial" w:eastAsia="Times New Roman" w:hAnsi="Arial" w:cs="Arial"/>
          <w:bCs/>
          <w:iCs/>
        </w:rPr>
      </w:pPr>
    </w:p>
    <w:p w:rsidR="00E431DA" w:rsidRDefault="00E431DA" w:rsidP="003D7295">
      <w:pPr>
        <w:spacing w:after="0" w:line="360" w:lineRule="auto"/>
        <w:rPr>
          <w:rFonts w:ascii="Arial" w:eastAsia="Times New Roman" w:hAnsi="Arial" w:cs="Arial"/>
          <w:bCs/>
          <w:iCs/>
        </w:rPr>
      </w:pPr>
      <w:r>
        <w:rPr>
          <w:rFonts w:ascii="Arial" w:hAnsi="Arial"/>
        </w:rPr>
        <w:t>Daikin tiene fama mundial por su enfoque pionero en el desarrollo de productos y por la calidad y versatilidad inigualables de sus soluciones integradas. Con más de 90 años de experiencia en el diseño y la fabricación de tecnologías de calefacción y refrigeración, Daikin es líder del mercado en la tecnología de Bomba de Calor.</w:t>
      </w:r>
    </w:p>
    <w:sectPr w:rsidR="00E431DA" w:rsidSect="000C65B2">
      <w:headerReference w:type="default" r:id="rId10"/>
      <w:pgSz w:w="12240" w:h="15840"/>
      <w:pgMar w:top="1701"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3ED" w:rsidRDefault="000A03ED" w:rsidP="000C65B2">
      <w:pPr>
        <w:spacing w:after="0" w:line="240" w:lineRule="auto"/>
      </w:pPr>
      <w:r>
        <w:separator/>
      </w:r>
    </w:p>
  </w:endnote>
  <w:endnote w:type="continuationSeparator" w:id="0">
    <w:p w:rsidR="000A03ED" w:rsidRDefault="000A03ED"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3ED" w:rsidRDefault="000A03ED" w:rsidP="000C65B2">
      <w:pPr>
        <w:spacing w:after="0" w:line="240" w:lineRule="auto"/>
      </w:pPr>
      <w:r>
        <w:separator/>
      </w:r>
    </w:p>
  </w:footnote>
  <w:footnote w:type="continuationSeparator" w:id="0">
    <w:p w:rsidR="000A03ED" w:rsidRDefault="000A03ED"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6E" w:rsidRDefault="0040576E">
    <w:pPr>
      <w:pStyle w:val="Encabezado"/>
    </w:pPr>
    <w:r>
      <w:rPr>
        <w:noProof/>
        <w:lang w:bidi="ar-SA"/>
      </w:rPr>
      <w:drawing>
        <wp:anchor distT="0" distB="0" distL="114300" distR="114300" simplePos="0" relativeHeight="251658240" behindDoc="1" locked="0" layoutInCell="1" allowOverlap="1">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C01B6"/>
    <w:multiLevelType w:val="hybridMultilevel"/>
    <w:tmpl w:val="A8B81A32"/>
    <w:lvl w:ilvl="0" w:tplc="665EB694">
      <w:start w:val="1"/>
      <w:numFmt w:val="bullet"/>
      <w:lvlText w:val="•"/>
      <w:lvlJc w:val="left"/>
      <w:pPr>
        <w:tabs>
          <w:tab w:val="num" w:pos="720"/>
        </w:tabs>
        <w:ind w:left="720" w:hanging="360"/>
      </w:pPr>
      <w:rPr>
        <w:rFonts w:ascii="Arial" w:hAnsi="Arial" w:hint="default"/>
      </w:rPr>
    </w:lvl>
    <w:lvl w:ilvl="1" w:tplc="EAE85776" w:tentative="1">
      <w:start w:val="1"/>
      <w:numFmt w:val="bullet"/>
      <w:lvlText w:val="•"/>
      <w:lvlJc w:val="left"/>
      <w:pPr>
        <w:tabs>
          <w:tab w:val="num" w:pos="1440"/>
        </w:tabs>
        <w:ind w:left="1440" w:hanging="360"/>
      </w:pPr>
      <w:rPr>
        <w:rFonts w:ascii="Arial" w:hAnsi="Arial" w:hint="default"/>
      </w:rPr>
    </w:lvl>
    <w:lvl w:ilvl="2" w:tplc="C776714A">
      <w:start w:val="1254"/>
      <w:numFmt w:val="bullet"/>
      <w:lvlText w:val="•"/>
      <w:lvlJc w:val="left"/>
      <w:pPr>
        <w:tabs>
          <w:tab w:val="num" w:pos="2160"/>
        </w:tabs>
        <w:ind w:left="2160" w:hanging="360"/>
      </w:pPr>
      <w:rPr>
        <w:rFonts w:ascii="Arial" w:hAnsi="Arial" w:hint="default"/>
      </w:rPr>
    </w:lvl>
    <w:lvl w:ilvl="3" w:tplc="84F66562" w:tentative="1">
      <w:start w:val="1"/>
      <w:numFmt w:val="bullet"/>
      <w:lvlText w:val="•"/>
      <w:lvlJc w:val="left"/>
      <w:pPr>
        <w:tabs>
          <w:tab w:val="num" w:pos="2880"/>
        </w:tabs>
        <w:ind w:left="2880" w:hanging="360"/>
      </w:pPr>
      <w:rPr>
        <w:rFonts w:ascii="Arial" w:hAnsi="Arial" w:hint="default"/>
      </w:rPr>
    </w:lvl>
    <w:lvl w:ilvl="4" w:tplc="C0E46210" w:tentative="1">
      <w:start w:val="1"/>
      <w:numFmt w:val="bullet"/>
      <w:lvlText w:val="•"/>
      <w:lvlJc w:val="left"/>
      <w:pPr>
        <w:tabs>
          <w:tab w:val="num" w:pos="3600"/>
        </w:tabs>
        <w:ind w:left="3600" w:hanging="360"/>
      </w:pPr>
      <w:rPr>
        <w:rFonts w:ascii="Arial" w:hAnsi="Arial" w:hint="default"/>
      </w:rPr>
    </w:lvl>
    <w:lvl w:ilvl="5" w:tplc="9790EBDA" w:tentative="1">
      <w:start w:val="1"/>
      <w:numFmt w:val="bullet"/>
      <w:lvlText w:val="•"/>
      <w:lvlJc w:val="left"/>
      <w:pPr>
        <w:tabs>
          <w:tab w:val="num" w:pos="4320"/>
        </w:tabs>
        <w:ind w:left="4320" w:hanging="360"/>
      </w:pPr>
      <w:rPr>
        <w:rFonts w:ascii="Arial" w:hAnsi="Arial" w:hint="default"/>
      </w:rPr>
    </w:lvl>
    <w:lvl w:ilvl="6" w:tplc="91D4FAF6" w:tentative="1">
      <w:start w:val="1"/>
      <w:numFmt w:val="bullet"/>
      <w:lvlText w:val="•"/>
      <w:lvlJc w:val="left"/>
      <w:pPr>
        <w:tabs>
          <w:tab w:val="num" w:pos="5040"/>
        </w:tabs>
        <w:ind w:left="5040" w:hanging="360"/>
      </w:pPr>
      <w:rPr>
        <w:rFonts w:ascii="Arial" w:hAnsi="Arial" w:hint="default"/>
      </w:rPr>
    </w:lvl>
    <w:lvl w:ilvl="7" w:tplc="4650C5FA" w:tentative="1">
      <w:start w:val="1"/>
      <w:numFmt w:val="bullet"/>
      <w:lvlText w:val="•"/>
      <w:lvlJc w:val="left"/>
      <w:pPr>
        <w:tabs>
          <w:tab w:val="num" w:pos="5760"/>
        </w:tabs>
        <w:ind w:left="5760" w:hanging="360"/>
      </w:pPr>
      <w:rPr>
        <w:rFonts w:ascii="Arial" w:hAnsi="Arial" w:hint="default"/>
      </w:rPr>
    </w:lvl>
    <w:lvl w:ilvl="8" w:tplc="AEDE0B70" w:tentative="1">
      <w:start w:val="1"/>
      <w:numFmt w:val="bullet"/>
      <w:lvlText w:val="•"/>
      <w:lvlJc w:val="left"/>
      <w:pPr>
        <w:tabs>
          <w:tab w:val="num" w:pos="6480"/>
        </w:tabs>
        <w:ind w:left="6480" w:hanging="360"/>
      </w:pPr>
      <w:rPr>
        <w:rFonts w:ascii="Arial" w:hAnsi="Arial" w:hint="default"/>
      </w:rPr>
    </w:lvl>
  </w:abstractNum>
  <w:abstractNum w:abstractNumId="1">
    <w:nsid w:val="24BF6D7D"/>
    <w:multiLevelType w:val="hybridMultilevel"/>
    <w:tmpl w:val="5E427E56"/>
    <w:lvl w:ilvl="0" w:tplc="1FCE67BE">
      <w:start w:val="1"/>
      <w:numFmt w:val="bullet"/>
      <w:lvlText w:val="•"/>
      <w:lvlJc w:val="left"/>
      <w:pPr>
        <w:tabs>
          <w:tab w:val="num" w:pos="720"/>
        </w:tabs>
        <w:ind w:left="720" w:hanging="360"/>
      </w:pPr>
      <w:rPr>
        <w:rFonts w:ascii="Arial" w:hAnsi="Arial" w:hint="default"/>
      </w:rPr>
    </w:lvl>
    <w:lvl w:ilvl="1" w:tplc="75CA51D0" w:tentative="1">
      <w:start w:val="1"/>
      <w:numFmt w:val="bullet"/>
      <w:lvlText w:val="•"/>
      <w:lvlJc w:val="left"/>
      <w:pPr>
        <w:tabs>
          <w:tab w:val="num" w:pos="1440"/>
        </w:tabs>
        <w:ind w:left="1440" w:hanging="360"/>
      </w:pPr>
      <w:rPr>
        <w:rFonts w:ascii="Arial" w:hAnsi="Arial" w:hint="default"/>
      </w:rPr>
    </w:lvl>
    <w:lvl w:ilvl="2" w:tplc="F25A0F0A">
      <w:start w:val="925"/>
      <w:numFmt w:val="bullet"/>
      <w:lvlText w:val="•"/>
      <w:lvlJc w:val="left"/>
      <w:pPr>
        <w:tabs>
          <w:tab w:val="num" w:pos="2160"/>
        </w:tabs>
        <w:ind w:left="2160" w:hanging="360"/>
      </w:pPr>
      <w:rPr>
        <w:rFonts w:ascii="Arial" w:hAnsi="Arial" w:hint="default"/>
      </w:rPr>
    </w:lvl>
    <w:lvl w:ilvl="3" w:tplc="4162AF20" w:tentative="1">
      <w:start w:val="1"/>
      <w:numFmt w:val="bullet"/>
      <w:lvlText w:val="•"/>
      <w:lvlJc w:val="left"/>
      <w:pPr>
        <w:tabs>
          <w:tab w:val="num" w:pos="2880"/>
        </w:tabs>
        <w:ind w:left="2880" w:hanging="360"/>
      </w:pPr>
      <w:rPr>
        <w:rFonts w:ascii="Arial" w:hAnsi="Arial" w:hint="default"/>
      </w:rPr>
    </w:lvl>
    <w:lvl w:ilvl="4" w:tplc="FC2818FE" w:tentative="1">
      <w:start w:val="1"/>
      <w:numFmt w:val="bullet"/>
      <w:lvlText w:val="•"/>
      <w:lvlJc w:val="left"/>
      <w:pPr>
        <w:tabs>
          <w:tab w:val="num" w:pos="3600"/>
        </w:tabs>
        <w:ind w:left="3600" w:hanging="360"/>
      </w:pPr>
      <w:rPr>
        <w:rFonts w:ascii="Arial" w:hAnsi="Arial" w:hint="default"/>
      </w:rPr>
    </w:lvl>
    <w:lvl w:ilvl="5" w:tplc="0BA8A9AC" w:tentative="1">
      <w:start w:val="1"/>
      <w:numFmt w:val="bullet"/>
      <w:lvlText w:val="•"/>
      <w:lvlJc w:val="left"/>
      <w:pPr>
        <w:tabs>
          <w:tab w:val="num" w:pos="4320"/>
        </w:tabs>
        <w:ind w:left="4320" w:hanging="360"/>
      </w:pPr>
      <w:rPr>
        <w:rFonts w:ascii="Arial" w:hAnsi="Arial" w:hint="default"/>
      </w:rPr>
    </w:lvl>
    <w:lvl w:ilvl="6" w:tplc="C630CB56" w:tentative="1">
      <w:start w:val="1"/>
      <w:numFmt w:val="bullet"/>
      <w:lvlText w:val="•"/>
      <w:lvlJc w:val="left"/>
      <w:pPr>
        <w:tabs>
          <w:tab w:val="num" w:pos="5040"/>
        </w:tabs>
        <w:ind w:left="5040" w:hanging="360"/>
      </w:pPr>
      <w:rPr>
        <w:rFonts w:ascii="Arial" w:hAnsi="Arial" w:hint="default"/>
      </w:rPr>
    </w:lvl>
    <w:lvl w:ilvl="7" w:tplc="50E034FE" w:tentative="1">
      <w:start w:val="1"/>
      <w:numFmt w:val="bullet"/>
      <w:lvlText w:val="•"/>
      <w:lvlJc w:val="left"/>
      <w:pPr>
        <w:tabs>
          <w:tab w:val="num" w:pos="5760"/>
        </w:tabs>
        <w:ind w:left="5760" w:hanging="360"/>
      </w:pPr>
      <w:rPr>
        <w:rFonts w:ascii="Arial" w:hAnsi="Arial" w:hint="default"/>
      </w:rPr>
    </w:lvl>
    <w:lvl w:ilvl="8" w:tplc="6BD8A1AE" w:tentative="1">
      <w:start w:val="1"/>
      <w:numFmt w:val="bullet"/>
      <w:lvlText w:val="•"/>
      <w:lvlJc w:val="left"/>
      <w:pPr>
        <w:tabs>
          <w:tab w:val="num" w:pos="6480"/>
        </w:tabs>
        <w:ind w:left="6480" w:hanging="360"/>
      </w:pPr>
      <w:rPr>
        <w:rFonts w:ascii="Arial" w:hAnsi="Arial" w:hint="default"/>
      </w:rPr>
    </w:lvl>
  </w:abstractNum>
  <w:abstractNum w:abstractNumId="2">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F1648"/>
    <w:rsid w:val="000008C1"/>
    <w:rsid w:val="00003078"/>
    <w:rsid w:val="00004AE1"/>
    <w:rsid w:val="00011BA6"/>
    <w:rsid w:val="00012A26"/>
    <w:rsid w:val="00024DD3"/>
    <w:rsid w:val="0002718E"/>
    <w:rsid w:val="00032043"/>
    <w:rsid w:val="00032A7E"/>
    <w:rsid w:val="00032BAB"/>
    <w:rsid w:val="00033060"/>
    <w:rsid w:val="00033160"/>
    <w:rsid w:val="00034675"/>
    <w:rsid w:val="000452B5"/>
    <w:rsid w:val="00045F52"/>
    <w:rsid w:val="00050CA1"/>
    <w:rsid w:val="00052F98"/>
    <w:rsid w:val="0005346B"/>
    <w:rsid w:val="000551D5"/>
    <w:rsid w:val="00055966"/>
    <w:rsid w:val="00057191"/>
    <w:rsid w:val="00060A39"/>
    <w:rsid w:val="00063F4C"/>
    <w:rsid w:val="00066D5E"/>
    <w:rsid w:val="00077ACB"/>
    <w:rsid w:val="00077AD3"/>
    <w:rsid w:val="00094982"/>
    <w:rsid w:val="00096D5A"/>
    <w:rsid w:val="000A03ED"/>
    <w:rsid w:val="000A4D7B"/>
    <w:rsid w:val="000A62B9"/>
    <w:rsid w:val="000A6B56"/>
    <w:rsid w:val="000A7D2F"/>
    <w:rsid w:val="000B354B"/>
    <w:rsid w:val="000B72A5"/>
    <w:rsid w:val="000B765B"/>
    <w:rsid w:val="000C11B9"/>
    <w:rsid w:val="000C5AEB"/>
    <w:rsid w:val="000C65B2"/>
    <w:rsid w:val="000D1C07"/>
    <w:rsid w:val="000D3333"/>
    <w:rsid w:val="000D5384"/>
    <w:rsid w:val="000D6B9C"/>
    <w:rsid w:val="000E40A4"/>
    <w:rsid w:val="000E58F3"/>
    <w:rsid w:val="000F270B"/>
    <w:rsid w:val="000F45A8"/>
    <w:rsid w:val="000F6CC7"/>
    <w:rsid w:val="000F6F8D"/>
    <w:rsid w:val="00104F64"/>
    <w:rsid w:val="001052F1"/>
    <w:rsid w:val="001058A0"/>
    <w:rsid w:val="00111112"/>
    <w:rsid w:val="00111767"/>
    <w:rsid w:val="00117B89"/>
    <w:rsid w:val="001217A0"/>
    <w:rsid w:val="00126D35"/>
    <w:rsid w:val="00130F21"/>
    <w:rsid w:val="00134D28"/>
    <w:rsid w:val="001374D4"/>
    <w:rsid w:val="00146C07"/>
    <w:rsid w:val="00147B35"/>
    <w:rsid w:val="00150687"/>
    <w:rsid w:val="00150B88"/>
    <w:rsid w:val="00154FB6"/>
    <w:rsid w:val="0016153A"/>
    <w:rsid w:val="00175EAB"/>
    <w:rsid w:val="00183B6C"/>
    <w:rsid w:val="00184491"/>
    <w:rsid w:val="001855AF"/>
    <w:rsid w:val="00185D2A"/>
    <w:rsid w:val="00185E43"/>
    <w:rsid w:val="00196EC8"/>
    <w:rsid w:val="001A0D8C"/>
    <w:rsid w:val="001A40F0"/>
    <w:rsid w:val="001A73CA"/>
    <w:rsid w:val="001A798F"/>
    <w:rsid w:val="001B3B25"/>
    <w:rsid w:val="001C0426"/>
    <w:rsid w:val="001C0D04"/>
    <w:rsid w:val="001C1604"/>
    <w:rsid w:val="001C2C77"/>
    <w:rsid w:val="001C36CE"/>
    <w:rsid w:val="001C50CA"/>
    <w:rsid w:val="001C6D7B"/>
    <w:rsid w:val="001D0223"/>
    <w:rsid w:val="001E09ED"/>
    <w:rsid w:val="001E395B"/>
    <w:rsid w:val="001E3E36"/>
    <w:rsid w:val="001E4FDA"/>
    <w:rsid w:val="001E515F"/>
    <w:rsid w:val="001E724E"/>
    <w:rsid w:val="001F1648"/>
    <w:rsid w:val="001F429F"/>
    <w:rsid w:val="00203538"/>
    <w:rsid w:val="002108CF"/>
    <w:rsid w:val="00211B0B"/>
    <w:rsid w:val="002143AB"/>
    <w:rsid w:val="00216755"/>
    <w:rsid w:val="002269A9"/>
    <w:rsid w:val="00234EA9"/>
    <w:rsid w:val="00235CDA"/>
    <w:rsid w:val="00236F50"/>
    <w:rsid w:val="00242071"/>
    <w:rsid w:val="00242279"/>
    <w:rsid w:val="002505E4"/>
    <w:rsid w:val="00253E62"/>
    <w:rsid w:val="00257D4E"/>
    <w:rsid w:val="0026092F"/>
    <w:rsid w:val="00262BDC"/>
    <w:rsid w:val="00274339"/>
    <w:rsid w:val="00276C03"/>
    <w:rsid w:val="002778AA"/>
    <w:rsid w:val="00281643"/>
    <w:rsid w:val="0028262C"/>
    <w:rsid w:val="002829DF"/>
    <w:rsid w:val="002A01D6"/>
    <w:rsid w:val="002A1789"/>
    <w:rsid w:val="002A40D7"/>
    <w:rsid w:val="002B03C1"/>
    <w:rsid w:val="002B0645"/>
    <w:rsid w:val="002C0792"/>
    <w:rsid w:val="002C600C"/>
    <w:rsid w:val="002C66EE"/>
    <w:rsid w:val="002C788C"/>
    <w:rsid w:val="002D0E8C"/>
    <w:rsid w:val="002D15C4"/>
    <w:rsid w:val="002D3835"/>
    <w:rsid w:val="002D57E4"/>
    <w:rsid w:val="002D6840"/>
    <w:rsid w:val="002D691F"/>
    <w:rsid w:val="002E1371"/>
    <w:rsid w:val="002E3A0D"/>
    <w:rsid w:val="002E68F4"/>
    <w:rsid w:val="002E701D"/>
    <w:rsid w:val="002F0F2C"/>
    <w:rsid w:val="002F1118"/>
    <w:rsid w:val="002F12F3"/>
    <w:rsid w:val="002F4047"/>
    <w:rsid w:val="0030025C"/>
    <w:rsid w:val="0030354B"/>
    <w:rsid w:val="00305DC4"/>
    <w:rsid w:val="003066D0"/>
    <w:rsid w:val="00311772"/>
    <w:rsid w:val="0031715D"/>
    <w:rsid w:val="003257D8"/>
    <w:rsid w:val="00331E9E"/>
    <w:rsid w:val="00332661"/>
    <w:rsid w:val="00333EA4"/>
    <w:rsid w:val="0033585C"/>
    <w:rsid w:val="0033659A"/>
    <w:rsid w:val="00340858"/>
    <w:rsid w:val="00341B53"/>
    <w:rsid w:val="00344A3E"/>
    <w:rsid w:val="00345EDE"/>
    <w:rsid w:val="0035723A"/>
    <w:rsid w:val="00363414"/>
    <w:rsid w:val="00370225"/>
    <w:rsid w:val="00375FEF"/>
    <w:rsid w:val="00384EB9"/>
    <w:rsid w:val="003951F0"/>
    <w:rsid w:val="0039650B"/>
    <w:rsid w:val="00396EAD"/>
    <w:rsid w:val="003972DC"/>
    <w:rsid w:val="00397967"/>
    <w:rsid w:val="003A1D40"/>
    <w:rsid w:val="003A2AD4"/>
    <w:rsid w:val="003A3919"/>
    <w:rsid w:val="003A3F07"/>
    <w:rsid w:val="003A3FBE"/>
    <w:rsid w:val="003B5634"/>
    <w:rsid w:val="003C1BDA"/>
    <w:rsid w:val="003C22F0"/>
    <w:rsid w:val="003D114D"/>
    <w:rsid w:val="003D699D"/>
    <w:rsid w:val="003D7295"/>
    <w:rsid w:val="003E1AE9"/>
    <w:rsid w:val="003E2039"/>
    <w:rsid w:val="003E472D"/>
    <w:rsid w:val="003F21CE"/>
    <w:rsid w:val="003F4901"/>
    <w:rsid w:val="00400866"/>
    <w:rsid w:val="0040576E"/>
    <w:rsid w:val="00406228"/>
    <w:rsid w:val="00406449"/>
    <w:rsid w:val="00410E49"/>
    <w:rsid w:val="004122B7"/>
    <w:rsid w:val="00425E6E"/>
    <w:rsid w:val="004278DB"/>
    <w:rsid w:val="004300D4"/>
    <w:rsid w:val="0043487F"/>
    <w:rsid w:val="00435E3A"/>
    <w:rsid w:val="0043668F"/>
    <w:rsid w:val="004408C0"/>
    <w:rsid w:val="00441F34"/>
    <w:rsid w:val="004442FB"/>
    <w:rsid w:val="00452601"/>
    <w:rsid w:val="00452C7C"/>
    <w:rsid w:val="00457245"/>
    <w:rsid w:val="00461B46"/>
    <w:rsid w:val="00462654"/>
    <w:rsid w:val="004669A3"/>
    <w:rsid w:val="00471687"/>
    <w:rsid w:val="00473B42"/>
    <w:rsid w:val="00475614"/>
    <w:rsid w:val="00475EC3"/>
    <w:rsid w:val="00477B24"/>
    <w:rsid w:val="00485194"/>
    <w:rsid w:val="00491B3B"/>
    <w:rsid w:val="004A0B8D"/>
    <w:rsid w:val="004A178A"/>
    <w:rsid w:val="004A2874"/>
    <w:rsid w:val="004A434D"/>
    <w:rsid w:val="004A43C6"/>
    <w:rsid w:val="004A7AA8"/>
    <w:rsid w:val="004B4582"/>
    <w:rsid w:val="004B4693"/>
    <w:rsid w:val="004C238E"/>
    <w:rsid w:val="004C2489"/>
    <w:rsid w:val="004C4C87"/>
    <w:rsid w:val="004C6A41"/>
    <w:rsid w:val="004D19C2"/>
    <w:rsid w:val="004D47A7"/>
    <w:rsid w:val="004D723E"/>
    <w:rsid w:val="004E3020"/>
    <w:rsid w:val="004F0442"/>
    <w:rsid w:val="004F0CB0"/>
    <w:rsid w:val="004F2588"/>
    <w:rsid w:val="004F2BC7"/>
    <w:rsid w:val="004F57A5"/>
    <w:rsid w:val="004F5BF7"/>
    <w:rsid w:val="00501BE8"/>
    <w:rsid w:val="005036CE"/>
    <w:rsid w:val="0050719E"/>
    <w:rsid w:val="005117C2"/>
    <w:rsid w:val="005156B9"/>
    <w:rsid w:val="00522446"/>
    <w:rsid w:val="0052689E"/>
    <w:rsid w:val="0052702D"/>
    <w:rsid w:val="0052795B"/>
    <w:rsid w:val="00531415"/>
    <w:rsid w:val="005324F1"/>
    <w:rsid w:val="00533615"/>
    <w:rsid w:val="005343EB"/>
    <w:rsid w:val="00541636"/>
    <w:rsid w:val="005434F7"/>
    <w:rsid w:val="00544D1F"/>
    <w:rsid w:val="00544FC0"/>
    <w:rsid w:val="0054553C"/>
    <w:rsid w:val="005554B1"/>
    <w:rsid w:val="00557A2F"/>
    <w:rsid w:val="00560070"/>
    <w:rsid w:val="00563CA8"/>
    <w:rsid w:val="005666E9"/>
    <w:rsid w:val="005707B5"/>
    <w:rsid w:val="005714FD"/>
    <w:rsid w:val="0057635F"/>
    <w:rsid w:val="00580B8D"/>
    <w:rsid w:val="0058361C"/>
    <w:rsid w:val="00584B2B"/>
    <w:rsid w:val="005856CC"/>
    <w:rsid w:val="00591880"/>
    <w:rsid w:val="005921AD"/>
    <w:rsid w:val="005928B5"/>
    <w:rsid w:val="005938EB"/>
    <w:rsid w:val="00597822"/>
    <w:rsid w:val="005A57B7"/>
    <w:rsid w:val="005B3077"/>
    <w:rsid w:val="005B48B9"/>
    <w:rsid w:val="005B7930"/>
    <w:rsid w:val="005C2739"/>
    <w:rsid w:val="005C7BF1"/>
    <w:rsid w:val="005D7646"/>
    <w:rsid w:val="005E5A80"/>
    <w:rsid w:val="005F2B81"/>
    <w:rsid w:val="005F6952"/>
    <w:rsid w:val="006009B6"/>
    <w:rsid w:val="00606360"/>
    <w:rsid w:val="0061034E"/>
    <w:rsid w:val="0061188B"/>
    <w:rsid w:val="00611EF1"/>
    <w:rsid w:val="00612214"/>
    <w:rsid w:val="006173B2"/>
    <w:rsid w:val="00626C59"/>
    <w:rsid w:val="00630D94"/>
    <w:rsid w:val="00641B5D"/>
    <w:rsid w:val="00641B8C"/>
    <w:rsid w:val="006423F2"/>
    <w:rsid w:val="00643476"/>
    <w:rsid w:val="00655AF8"/>
    <w:rsid w:val="0066265E"/>
    <w:rsid w:val="00671F80"/>
    <w:rsid w:val="00680B49"/>
    <w:rsid w:val="00680BDA"/>
    <w:rsid w:val="00685F0D"/>
    <w:rsid w:val="00693AD4"/>
    <w:rsid w:val="00693DC0"/>
    <w:rsid w:val="00694D00"/>
    <w:rsid w:val="006A00B2"/>
    <w:rsid w:val="006A0843"/>
    <w:rsid w:val="006A09C4"/>
    <w:rsid w:val="006A2CB4"/>
    <w:rsid w:val="006A7B27"/>
    <w:rsid w:val="006B0DC2"/>
    <w:rsid w:val="006C4B78"/>
    <w:rsid w:val="006C6076"/>
    <w:rsid w:val="006C6775"/>
    <w:rsid w:val="006D21EC"/>
    <w:rsid w:val="006D533C"/>
    <w:rsid w:val="006D5365"/>
    <w:rsid w:val="006E441D"/>
    <w:rsid w:val="006E44FC"/>
    <w:rsid w:val="006E5B79"/>
    <w:rsid w:val="006E6E5A"/>
    <w:rsid w:val="006E7698"/>
    <w:rsid w:val="006F5694"/>
    <w:rsid w:val="006F58A2"/>
    <w:rsid w:val="006F60A8"/>
    <w:rsid w:val="007004E9"/>
    <w:rsid w:val="00706601"/>
    <w:rsid w:val="00710C95"/>
    <w:rsid w:val="00711BA6"/>
    <w:rsid w:val="0071291E"/>
    <w:rsid w:val="007145EE"/>
    <w:rsid w:val="0071740C"/>
    <w:rsid w:val="00723B24"/>
    <w:rsid w:val="00723CB7"/>
    <w:rsid w:val="007279B0"/>
    <w:rsid w:val="007334B9"/>
    <w:rsid w:val="00743631"/>
    <w:rsid w:val="007466C0"/>
    <w:rsid w:val="007475C7"/>
    <w:rsid w:val="0076315B"/>
    <w:rsid w:val="0077062B"/>
    <w:rsid w:val="00771362"/>
    <w:rsid w:val="00771FEF"/>
    <w:rsid w:val="00774756"/>
    <w:rsid w:val="00775FDD"/>
    <w:rsid w:val="00781085"/>
    <w:rsid w:val="00781ADD"/>
    <w:rsid w:val="007820FD"/>
    <w:rsid w:val="007908F9"/>
    <w:rsid w:val="00792307"/>
    <w:rsid w:val="00796DEA"/>
    <w:rsid w:val="00797F32"/>
    <w:rsid w:val="007B0169"/>
    <w:rsid w:val="007B2CDF"/>
    <w:rsid w:val="007C0893"/>
    <w:rsid w:val="007C16E9"/>
    <w:rsid w:val="007D0D78"/>
    <w:rsid w:val="007D1627"/>
    <w:rsid w:val="007D41C0"/>
    <w:rsid w:val="007D7922"/>
    <w:rsid w:val="007E0D62"/>
    <w:rsid w:val="007E6A07"/>
    <w:rsid w:val="007F47E5"/>
    <w:rsid w:val="007F6D01"/>
    <w:rsid w:val="00805506"/>
    <w:rsid w:val="00805CEA"/>
    <w:rsid w:val="00806DA7"/>
    <w:rsid w:val="00811245"/>
    <w:rsid w:val="00812553"/>
    <w:rsid w:val="00814514"/>
    <w:rsid w:val="008156A3"/>
    <w:rsid w:val="00822A53"/>
    <w:rsid w:val="008341FF"/>
    <w:rsid w:val="00834324"/>
    <w:rsid w:val="00835742"/>
    <w:rsid w:val="00835BC0"/>
    <w:rsid w:val="00835BEB"/>
    <w:rsid w:val="0084126C"/>
    <w:rsid w:val="00844AD1"/>
    <w:rsid w:val="00844E38"/>
    <w:rsid w:val="00855420"/>
    <w:rsid w:val="00855722"/>
    <w:rsid w:val="00863405"/>
    <w:rsid w:val="00866CED"/>
    <w:rsid w:val="00871C34"/>
    <w:rsid w:val="00873855"/>
    <w:rsid w:val="008748DE"/>
    <w:rsid w:val="00875B35"/>
    <w:rsid w:val="00875E0E"/>
    <w:rsid w:val="008760AB"/>
    <w:rsid w:val="0087672E"/>
    <w:rsid w:val="00881815"/>
    <w:rsid w:val="00885DD1"/>
    <w:rsid w:val="00887F5A"/>
    <w:rsid w:val="00887F82"/>
    <w:rsid w:val="0089211B"/>
    <w:rsid w:val="008971F6"/>
    <w:rsid w:val="00897587"/>
    <w:rsid w:val="008A2D52"/>
    <w:rsid w:val="008B58F8"/>
    <w:rsid w:val="008B5DE1"/>
    <w:rsid w:val="008B67FC"/>
    <w:rsid w:val="008C015C"/>
    <w:rsid w:val="008C53E3"/>
    <w:rsid w:val="008D1149"/>
    <w:rsid w:val="008D133B"/>
    <w:rsid w:val="008D3159"/>
    <w:rsid w:val="008D5216"/>
    <w:rsid w:val="008E167D"/>
    <w:rsid w:val="008E3E41"/>
    <w:rsid w:val="008E507F"/>
    <w:rsid w:val="008E5E9E"/>
    <w:rsid w:val="008E7593"/>
    <w:rsid w:val="008E77AF"/>
    <w:rsid w:val="008F1BD2"/>
    <w:rsid w:val="008F3915"/>
    <w:rsid w:val="008F58BE"/>
    <w:rsid w:val="008F72E6"/>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607"/>
    <w:rsid w:val="00943D25"/>
    <w:rsid w:val="009553DA"/>
    <w:rsid w:val="00955DD0"/>
    <w:rsid w:val="00957FFB"/>
    <w:rsid w:val="009602F7"/>
    <w:rsid w:val="00961EE8"/>
    <w:rsid w:val="00966CFB"/>
    <w:rsid w:val="00966E9E"/>
    <w:rsid w:val="009703F3"/>
    <w:rsid w:val="009719D0"/>
    <w:rsid w:val="00972447"/>
    <w:rsid w:val="009727EF"/>
    <w:rsid w:val="00980D19"/>
    <w:rsid w:val="0098427A"/>
    <w:rsid w:val="009915CC"/>
    <w:rsid w:val="009A3613"/>
    <w:rsid w:val="009A4946"/>
    <w:rsid w:val="009A62CA"/>
    <w:rsid w:val="009A6632"/>
    <w:rsid w:val="009B0DB9"/>
    <w:rsid w:val="009B252B"/>
    <w:rsid w:val="009B31C8"/>
    <w:rsid w:val="009B471E"/>
    <w:rsid w:val="009B5F79"/>
    <w:rsid w:val="009B6C91"/>
    <w:rsid w:val="009B786A"/>
    <w:rsid w:val="009C1545"/>
    <w:rsid w:val="009C6CE8"/>
    <w:rsid w:val="009D2FA7"/>
    <w:rsid w:val="009E0378"/>
    <w:rsid w:val="009E1425"/>
    <w:rsid w:val="009E5942"/>
    <w:rsid w:val="009E70E1"/>
    <w:rsid w:val="009F1022"/>
    <w:rsid w:val="009F2DD4"/>
    <w:rsid w:val="009F33E3"/>
    <w:rsid w:val="009F6730"/>
    <w:rsid w:val="00A031A2"/>
    <w:rsid w:val="00A03C09"/>
    <w:rsid w:val="00A04223"/>
    <w:rsid w:val="00A126A5"/>
    <w:rsid w:val="00A1303D"/>
    <w:rsid w:val="00A16263"/>
    <w:rsid w:val="00A16CB4"/>
    <w:rsid w:val="00A24903"/>
    <w:rsid w:val="00A26B38"/>
    <w:rsid w:val="00A30686"/>
    <w:rsid w:val="00A31EE1"/>
    <w:rsid w:val="00A32689"/>
    <w:rsid w:val="00A33A87"/>
    <w:rsid w:val="00A362D1"/>
    <w:rsid w:val="00A37792"/>
    <w:rsid w:val="00A37BDE"/>
    <w:rsid w:val="00A426B3"/>
    <w:rsid w:val="00A44760"/>
    <w:rsid w:val="00A448FD"/>
    <w:rsid w:val="00A46BF3"/>
    <w:rsid w:val="00A47D78"/>
    <w:rsid w:val="00A47DE3"/>
    <w:rsid w:val="00A519B3"/>
    <w:rsid w:val="00A51CF3"/>
    <w:rsid w:val="00A52469"/>
    <w:rsid w:val="00A54A8F"/>
    <w:rsid w:val="00A55EB8"/>
    <w:rsid w:val="00A57EBF"/>
    <w:rsid w:val="00A60E1B"/>
    <w:rsid w:val="00A61694"/>
    <w:rsid w:val="00A71560"/>
    <w:rsid w:val="00A7577D"/>
    <w:rsid w:val="00A76671"/>
    <w:rsid w:val="00A8627E"/>
    <w:rsid w:val="00A87FA9"/>
    <w:rsid w:val="00A9504D"/>
    <w:rsid w:val="00A95235"/>
    <w:rsid w:val="00A95BD1"/>
    <w:rsid w:val="00A97A7F"/>
    <w:rsid w:val="00A97D95"/>
    <w:rsid w:val="00AA16F2"/>
    <w:rsid w:val="00AA5028"/>
    <w:rsid w:val="00AA518C"/>
    <w:rsid w:val="00AA69FB"/>
    <w:rsid w:val="00AB245B"/>
    <w:rsid w:val="00AB2778"/>
    <w:rsid w:val="00AB362D"/>
    <w:rsid w:val="00AB4F85"/>
    <w:rsid w:val="00AB512B"/>
    <w:rsid w:val="00AB6E51"/>
    <w:rsid w:val="00AB772F"/>
    <w:rsid w:val="00AC5A16"/>
    <w:rsid w:val="00AC65C9"/>
    <w:rsid w:val="00AD1159"/>
    <w:rsid w:val="00AD31F2"/>
    <w:rsid w:val="00AD45E3"/>
    <w:rsid w:val="00AD4EB7"/>
    <w:rsid w:val="00AD76B0"/>
    <w:rsid w:val="00AE1BC5"/>
    <w:rsid w:val="00AE2181"/>
    <w:rsid w:val="00AE32AB"/>
    <w:rsid w:val="00AE624F"/>
    <w:rsid w:val="00AE742A"/>
    <w:rsid w:val="00B0221B"/>
    <w:rsid w:val="00B02E97"/>
    <w:rsid w:val="00B05940"/>
    <w:rsid w:val="00B06435"/>
    <w:rsid w:val="00B14515"/>
    <w:rsid w:val="00B15BE0"/>
    <w:rsid w:val="00B175D0"/>
    <w:rsid w:val="00B21FB3"/>
    <w:rsid w:val="00B23628"/>
    <w:rsid w:val="00B24F4E"/>
    <w:rsid w:val="00B26DE8"/>
    <w:rsid w:val="00B32476"/>
    <w:rsid w:val="00B344F0"/>
    <w:rsid w:val="00B40F0F"/>
    <w:rsid w:val="00B42F78"/>
    <w:rsid w:val="00B438FA"/>
    <w:rsid w:val="00B43A29"/>
    <w:rsid w:val="00B4642E"/>
    <w:rsid w:val="00B47851"/>
    <w:rsid w:val="00B5644E"/>
    <w:rsid w:val="00B567E4"/>
    <w:rsid w:val="00B60AF2"/>
    <w:rsid w:val="00B60D75"/>
    <w:rsid w:val="00B66272"/>
    <w:rsid w:val="00B66756"/>
    <w:rsid w:val="00B67BB8"/>
    <w:rsid w:val="00B70F6D"/>
    <w:rsid w:val="00B72893"/>
    <w:rsid w:val="00B732EE"/>
    <w:rsid w:val="00B816F4"/>
    <w:rsid w:val="00B84E44"/>
    <w:rsid w:val="00B85EAB"/>
    <w:rsid w:val="00B870EC"/>
    <w:rsid w:val="00B9377C"/>
    <w:rsid w:val="00BA01BB"/>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3B85"/>
    <w:rsid w:val="00BF0C8F"/>
    <w:rsid w:val="00BF16D8"/>
    <w:rsid w:val="00C00CC9"/>
    <w:rsid w:val="00C04673"/>
    <w:rsid w:val="00C11E04"/>
    <w:rsid w:val="00C12068"/>
    <w:rsid w:val="00C17FA5"/>
    <w:rsid w:val="00C257AD"/>
    <w:rsid w:val="00C3633D"/>
    <w:rsid w:val="00C37FAA"/>
    <w:rsid w:val="00C40346"/>
    <w:rsid w:val="00C45368"/>
    <w:rsid w:val="00C50180"/>
    <w:rsid w:val="00C528E2"/>
    <w:rsid w:val="00C52A2A"/>
    <w:rsid w:val="00C55412"/>
    <w:rsid w:val="00C61CED"/>
    <w:rsid w:val="00C65B32"/>
    <w:rsid w:val="00C7394D"/>
    <w:rsid w:val="00C7423D"/>
    <w:rsid w:val="00C86436"/>
    <w:rsid w:val="00CA4886"/>
    <w:rsid w:val="00CA6FDF"/>
    <w:rsid w:val="00CA7B53"/>
    <w:rsid w:val="00CB06DD"/>
    <w:rsid w:val="00CC0368"/>
    <w:rsid w:val="00CC48C1"/>
    <w:rsid w:val="00CC577E"/>
    <w:rsid w:val="00CC7C05"/>
    <w:rsid w:val="00CC7C1C"/>
    <w:rsid w:val="00CD0B41"/>
    <w:rsid w:val="00CD438D"/>
    <w:rsid w:val="00CE2B12"/>
    <w:rsid w:val="00CE58A9"/>
    <w:rsid w:val="00CE6CAC"/>
    <w:rsid w:val="00CF51A0"/>
    <w:rsid w:val="00D00313"/>
    <w:rsid w:val="00D0485B"/>
    <w:rsid w:val="00D1440A"/>
    <w:rsid w:val="00D15A7A"/>
    <w:rsid w:val="00D172CA"/>
    <w:rsid w:val="00D2106E"/>
    <w:rsid w:val="00D2206A"/>
    <w:rsid w:val="00D26AA2"/>
    <w:rsid w:val="00D33FF2"/>
    <w:rsid w:val="00D40D48"/>
    <w:rsid w:val="00D504EF"/>
    <w:rsid w:val="00D52294"/>
    <w:rsid w:val="00D52E12"/>
    <w:rsid w:val="00D5456E"/>
    <w:rsid w:val="00D562CB"/>
    <w:rsid w:val="00D600D7"/>
    <w:rsid w:val="00D62BA4"/>
    <w:rsid w:val="00D644BD"/>
    <w:rsid w:val="00D653A2"/>
    <w:rsid w:val="00D67504"/>
    <w:rsid w:val="00D706CB"/>
    <w:rsid w:val="00D707A0"/>
    <w:rsid w:val="00D71A11"/>
    <w:rsid w:val="00D72766"/>
    <w:rsid w:val="00D76A2F"/>
    <w:rsid w:val="00D77B3D"/>
    <w:rsid w:val="00D83CD8"/>
    <w:rsid w:val="00D934AA"/>
    <w:rsid w:val="00D94438"/>
    <w:rsid w:val="00D954AB"/>
    <w:rsid w:val="00D96F31"/>
    <w:rsid w:val="00DA120C"/>
    <w:rsid w:val="00DA48B6"/>
    <w:rsid w:val="00DA7016"/>
    <w:rsid w:val="00DB3FBB"/>
    <w:rsid w:val="00DC3A21"/>
    <w:rsid w:val="00DC43AE"/>
    <w:rsid w:val="00DC588F"/>
    <w:rsid w:val="00DC7952"/>
    <w:rsid w:val="00DD17AE"/>
    <w:rsid w:val="00DD404C"/>
    <w:rsid w:val="00DE485A"/>
    <w:rsid w:val="00DE4B08"/>
    <w:rsid w:val="00DE61EA"/>
    <w:rsid w:val="00DE72C8"/>
    <w:rsid w:val="00DF6563"/>
    <w:rsid w:val="00DF7077"/>
    <w:rsid w:val="00E05C94"/>
    <w:rsid w:val="00E23922"/>
    <w:rsid w:val="00E244F7"/>
    <w:rsid w:val="00E266A9"/>
    <w:rsid w:val="00E2746A"/>
    <w:rsid w:val="00E318DE"/>
    <w:rsid w:val="00E3286B"/>
    <w:rsid w:val="00E33D84"/>
    <w:rsid w:val="00E35565"/>
    <w:rsid w:val="00E3651D"/>
    <w:rsid w:val="00E367C1"/>
    <w:rsid w:val="00E4250A"/>
    <w:rsid w:val="00E431DA"/>
    <w:rsid w:val="00E436EC"/>
    <w:rsid w:val="00E43E14"/>
    <w:rsid w:val="00E4441C"/>
    <w:rsid w:val="00E44E4F"/>
    <w:rsid w:val="00E51CD1"/>
    <w:rsid w:val="00E530D1"/>
    <w:rsid w:val="00E5511B"/>
    <w:rsid w:val="00E56013"/>
    <w:rsid w:val="00E67F8D"/>
    <w:rsid w:val="00E712A8"/>
    <w:rsid w:val="00E71E95"/>
    <w:rsid w:val="00E72CDF"/>
    <w:rsid w:val="00E72F67"/>
    <w:rsid w:val="00E749B0"/>
    <w:rsid w:val="00E80817"/>
    <w:rsid w:val="00E809FB"/>
    <w:rsid w:val="00E827D8"/>
    <w:rsid w:val="00E82A4F"/>
    <w:rsid w:val="00E84EAF"/>
    <w:rsid w:val="00E92121"/>
    <w:rsid w:val="00EA0C9D"/>
    <w:rsid w:val="00EA1E3C"/>
    <w:rsid w:val="00EB5709"/>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5B86"/>
    <w:rsid w:val="00F17660"/>
    <w:rsid w:val="00F21317"/>
    <w:rsid w:val="00F23523"/>
    <w:rsid w:val="00F278A7"/>
    <w:rsid w:val="00F341D5"/>
    <w:rsid w:val="00F35A9A"/>
    <w:rsid w:val="00F37030"/>
    <w:rsid w:val="00F371AA"/>
    <w:rsid w:val="00F405B7"/>
    <w:rsid w:val="00F42BD0"/>
    <w:rsid w:val="00F443BC"/>
    <w:rsid w:val="00F45A6E"/>
    <w:rsid w:val="00F50BCC"/>
    <w:rsid w:val="00F52FB5"/>
    <w:rsid w:val="00F5615C"/>
    <w:rsid w:val="00F60D25"/>
    <w:rsid w:val="00F6153A"/>
    <w:rsid w:val="00F67F32"/>
    <w:rsid w:val="00F70127"/>
    <w:rsid w:val="00F752C7"/>
    <w:rsid w:val="00F77CE9"/>
    <w:rsid w:val="00F84D70"/>
    <w:rsid w:val="00F94A1B"/>
    <w:rsid w:val="00F95727"/>
    <w:rsid w:val="00F9738B"/>
    <w:rsid w:val="00FA2CBB"/>
    <w:rsid w:val="00FB1E2E"/>
    <w:rsid w:val="00FB3D2E"/>
    <w:rsid w:val="00FB5B41"/>
    <w:rsid w:val="00FB6827"/>
    <w:rsid w:val="00FB7F9C"/>
    <w:rsid w:val="00FC01FC"/>
    <w:rsid w:val="00FD1681"/>
    <w:rsid w:val="00FD17EA"/>
    <w:rsid w:val="00FD6807"/>
    <w:rsid w:val="00FD6C58"/>
    <w:rsid w:val="00FE34B2"/>
    <w:rsid w:val="00FE51B9"/>
    <w:rsid w:val="00FF26D7"/>
    <w:rsid w:val="00FF385C"/>
    <w:rsid w:val="00FF4162"/>
    <w:rsid w:val="00FF5188"/>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2068"/>
    <w:pPr>
      <w:ind w:left="720"/>
      <w:contextualSpacing/>
    </w:pPr>
  </w:style>
  <w:style w:type="paragraph" w:styleId="Encabezado">
    <w:name w:val="header"/>
    <w:basedOn w:val="Normal"/>
    <w:link w:val="EncabezadoCar"/>
    <w:uiPriority w:val="99"/>
    <w:unhideWhenUsed/>
    <w:rsid w:val="000C65B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C65B2"/>
  </w:style>
  <w:style w:type="paragraph" w:styleId="Piedepgina">
    <w:name w:val="footer"/>
    <w:basedOn w:val="Normal"/>
    <w:link w:val="PiedepginaCar"/>
    <w:uiPriority w:val="99"/>
    <w:unhideWhenUsed/>
    <w:rsid w:val="000C65B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0C65B2"/>
  </w:style>
  <w:style w:type="character" w:styleId="Hipervnculo">
    <w:name w:val="Hyperlink"/>
    <w:basedOn w:val="Fuentedeprrafopredeter"/>
    <w:uiPriority w:val="99"/>
    <w:unhideWhenUsed/>
    <w:rsid w:val="00C65B32"/>
    <w:rPr>
      <w:color w:val="0000FF"/>
      <w:u w:val="single"/>
    </w:rPr>
  </w:style>
  <w:style w:type="paragraph" w:styleId="Textodeglobo">
    <w:name w:val="Balloon Text"/>
    <w:basedOn w:val="Normal"/>
    <w:link w:val="TextodegloboCar"/>
    <w:uiPriority w:val="99"/>
    <w:semiHidden/>
    <w:unhideWhenUsed/>
    <w:rsid w:val="00150B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0B88"/>
    <w:rPr>
      <w:rFonts w:ascii="Tahoma" w:hAnsi="Tahoma" w:cs="Tahoma"/>
      <w:sz w:val="16"/>
      <w:szCs w:val="16"/>
    </w:rPr>
  </w:style>
  <w:style w:type="character" w:styleId="Refdecomentario">
    <w:name w:val="annotation reference"/>
    <w:basedOn w:val="Fuentedeprrafopredeter"/>
    <w:uiPriority w:val="99"/>
    <w:semiHidden/>
    <w:unhideWhenUsed/>
    <w:rsid w:val="00B40F0F"/>
    <w:rPr>
      <w:sz w:val="16"/>
      <w:szCs w:val="16"/>
    </w:rPr>
  </w:style>
  <w:style w:type="paragraph" w:styleId="Textocomentario">
    <w:name w:val="annotation text"/>
    <w:basedOn w:val="Normal"/>
    <w:link w:val="TextocomentarioCar"/>
    <w:uiPriority w:val="99"/>
    <w:unhideWhenUsed/>
    <w:rsid w:val="00B40F0F"/>
    <w:pPr>
      <w:spacing w:line="240" w:lineRule="auto"/>
    </w:pPr>
    <w:rPr>
      <w:sz w:val="20"/>
      <w:szCs w:val="20"/>
    </w:rPr>
  </w:style>
  <w:style w:type="character" w:customStyle="1" w:styleId="TextocomentarioCar">
    <w:name w:val="Texto comentario Car"/>
    <w:basedOn w:val="Fuentedeprrafopredeter"/>
    <w:link w:val="Textocomentario"/>
    <w:uiPriority w:val="99"/>
    <w:rsid w:val="00B40F0F"/>
    <w:rPr>
      <w:sz w:val="20"/>
      <w:szCs w:val="20"/>
    </w:rPr>
  </w:style>
  <w:style w:type="paragraph" w:styleId="Asuntodelcomentario">
    <w:name w:val="annotation subject"/>
    <w:basedOn w:val="Textocomentario"/>
    <w:next w:val="Textocomentario"/>
    <w:link w:val="AsuntodelcomentarioCar"/>
    <w:uiPriority w:val="99"/>
    <w:semiHidden/>
    <w:unhideWhenUsed/>
    <w:rsid w:val="00B40F0F"/>
    <w:rPr>
      <w:b/>
      <w:bCs/>
    </w:rPr>
  </w:style>
  <w:style w:type="character" w:customStyle="1" w:styleId="AsuntodelcomentarioCar">
    <w:name w:val="Asunto del comentario Car"/>
    <w:basedOn w:val="TextocomentarioCar"/>
    <w:link w:val="Asuntodelcomentario"/>
    <w:uiPriority w:val="99"/>
    <w:semiHidden/>
    <w:rsid w:val="00B40F0F"/>
    <w:rPr>
      <w:b/>
      <w:bCs/>
      <w:sz w:val="20"/>
      <w:szCs w:val="20"/>
    </w:rPr>
  </w:style>
  <w:style w:type="table" w:styleId="Tablaconcuadrcula">
    <w:name w:val="Table Grid"/>
    <w:basedOn w:val="Tabla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2068"/>
    <w:pPr>
      <w:ind w:left="720"/>
      <w:contextualSpacing/>
    </w:pPr>
  </w:style>
  <w:style w:type="paragraph" w:styleId="Encabezado">
    <w:name w:val="header"/>
    <w:basedOn w:val="Normal"/>
    <w:link w:val="EncabezadoCar"/>
    <w:uiPriority w:val="99"/>
    <w:unhideWhenUsed/>
    <w:rsid w:val="000C65B2"/>
    <w:pPr>
      <w:tabs>
        <w:tab w:val="center" w:pos="4513"/>
        <w:tab w:val="right" w:pos="9026"/>
      </w:tabs>
      <w:spacing w:after="0" w:line="240" w:lineRule="auto"/>
    </w:pPr>
  </w:style>
  <w:style w:type="character" w:customStyle="1" w:styleId="EncabezadoCar">
    <w:name w:val="Header Char"/>
    <w:basedOn w:val="Fuentedeprrafopredeter"/>
    <w:link w:val="Encabezado"/>
    <w:uiPriority w:val="99"/>
    <w:rsid w:val="000C65B2"/>
  </w:style>
  <w:style w:type="paragraph" w:styleId="Piedepgina">
    <w:name w:val="footer"/>
    <w:basedOn w:val="Normal"/>
    <w:link w:val="PiedepginaCar"/>
    <w:uiPriority w:val="99"/>
    <w:unhideWhenUsed/>
    <w:rsid w:val="000C65B2"/>
    <w:pPr>
      <w:tabs>
        <w:tab w:val="center" w:pos="4513"/>
        <w:tab w:val="right" w:pos="9026"/>
      </w:tabs>
      <w:spacing w:after="0" w:line="240" w:lineRule="auto"/>
    </w:pPr>
  </w:style>
  <w:style w:type="character" w:customStyle="1" w:styleId="PiedepginaCar">
    <w:name w:val="Footer Char"/>
    <w:basedOn w:val="Fuentedeprrafopredeter"/>
    <w:link w:val="Piedepgina"/>
    <w:uiPriority w:val="99"/>
    <w:rsid w:val="000C65B2"/>
  </w:style>
  <w:style w:type="character" w:styleId="Hipervnculo">
    <w:name w:val="Hyperlink"/>
    <w:basedOn w:val="Fuentedeprrafopredeter"/>
    <w:uiPriority w:val="99"/>
    <w:unhideWhenUsed/>
    <w:rsid w:val="00C65B32"/>
    <w:rPr>
      <w:color w:val="0000FF"/>
      <w:u w:val="single"/>
    </w:rPr>
  </w:style>
  <w:style w:type="paragraph" w:styleId="Textodeglobo">
    <w:name w:val="Balloon Text"/>
    <w:basedOn w:val="Normal"/>
    <w:link w:val="TextodegloboCar"/>
    <w:uiPriority w:val="99"/>
    <w:semiHidden/>
    <w:unhideWhenUsed/>
    <w:rsid w:val="00150B88"/>
    <w:pPr>
      <w:spacing w:after="0" w:line="240" w:lineRule="auto"/>
    </w:pPr>
    <w:rPr>
      <w:rFonts w:ascii="Tahoma" w:hAnsi="Tahoma" w:cs="Tahoma"/>
      <w:sz w:val="16"/>
      <w:szCs w:val="16"/>
    </w:rPr>
  </w:style>
  <w:style w:type="character" w:customStyle="1" w:styleId="TextodegloboCar">
    <w:name w:val="Balloon Text Char"/>
    <w:basedOn w:val="Fuentedeprrafopredeter"/>
    <w:link w:val="Textodeglobo"/>
    <w:uiPriority w:val="99"/>
    <w:semiHidden/>
    <w:rsid w:val="00150B88"/>
    <w:rPr>
      <w:rFonts w:ascii="Tahoma" w:hAnsi="Tahoma" w:cs="Tahoma"/>
      <w:sz w:val="16"/>
      <w:szCs w:val="16"/>
    </w:rPr>
  </w:style>
  <w:style w:type="character" w:styleId="Refdecomentario">
    <w:name w:val="annotation reference"/>
    <w:basedOn w:val="Fuentedeprrafopredeter"/>
    <w:uiPriority w:val="99"/>
    <w:semiHidden/>
    <w:unhideWhenUsed/>
    <w:rsid w:val="00B40F0F"/>
    <w:rPr>
      <w:sz w:val="16"/>
      <w:szCs w:val="16"/>
    </w:rPr>
  </w:style>
  <w:style w:type="paragraph" w:styleId="Textocomentario">
    <w:name w:val="annotation text"/>
    <w:basedOn w:val="Normal"/>
    <w:link w:val="TextocomentarioCar"/>
    <w:uiPriority w:val="99"/>
    <w:unhideWhenUsed/>
    <w:rsid w:val="00B40F0F"/>
    <w:pPr>
      <w:spacing w:line="240" w:lineRule="auto"/>
    </w:pPr>
    <w:rPr>
      <w:sz w:val="20"/>
      <w:szCs w:val="20"/>
    </w:rPr>
  </w:style>
  <w:style w:type="character" w:customStyle="1" w:styleId="TextocomentarioCar">
    <w:name w:val="Comment Text Char"/>
    <w:basedOn w:val="Fuentedeprrafopredeter"/>
    <w:link w:val="Textocomentario"/>
    <w:uiPriority w:val="99"/>
    <w:rsid w:val="00B40F0F"/>
    <w:rPr>
      <w:sz w:val="20"/>
      <w:szCs w:val="20"/>
    </w:rPr>
  </w:style>
  <w:style w:type="paragraph" w:styleId="Asuntodelcomentario">
    <w:name w:val="annotation subject"/>
    <w:basedOn w:val="Textocomentario"/>
    <w:next w:val="Textocomentario"/>
    <w:link w:val="AsuntodelcomentarioCar"/>
    <w:uiPriority w:val="99"/>
    <w:semiHidden/>
    <w:unhideWhenUsed/>
    <w:rsid w:val="00B40F0F"/>
    <w:rPr>
      <w:b/>
      <w:bCs/>
    </w:rPr>
  </w:style>
  <w:style w:type="character" w:customStyle="1" w:styleId="AsuntodelcomentarioCar">
    <w:name w:val="Comment Subject Char"/>
    <w:basedOn w:val="TextocomentarioCar"/>
    <w:link w:val="Asuntodelcomentario"/>
    <w:uiPriority w:val="99"/>
    <w:semiHidden/>
    <w:rsid w:val="00B40F0F"/>
    <w:rPr>
      <w:b/>
      <w:bCs/>
      <w:sz w:val="20"/>
      <w:szCs w:val="20"/>
    </w:rPr>
  </w:style>
  <w:style w:type="table" w:styleId="Tablaconcuadrcula">
    <w:name w:val="Table Grid"/>
    <w:basedOn w:val="Tabla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44622">
      <w:bodyDiv w:val="1"/>
      <w:marLeft w:val="0"/>
      <w:marRight w:val="0"/>
      <w:marTop w:val="0"/>
      <w:marBottom w:val="0"/>
      <w:divBdr>
        <w:top w:val="none" w:sz="0" w:space="0" w:color="auto"/>
        <w:left w:val="none" w:sz="0" w:space="0" w:color="auto"/>
        <w:bottom w:val="none" w:sz="0" w:space="0" w:color="auto"/>
        <w:right w:val="none" w:sz="0" w:space="0" w:color="auto"/>
      </w:divBdr>
      <w:divsChild>
        <w:div w:id="531721772">
          <w:marLeft w:val="446"/>
          <w:marRight w:val="0"/>
          <w:marTop w:val="120"/>
          <w:marBottom w:val="60"/>
          <w:divBdr>
            <w:top w:val="none" w:sz="0" w:space="0" w:color="auto"/>
            <w:left w:val="none" w:sz="0" w:space="0" w:color="auto"/>
            <w:bottom w:val="none" w:sz="0" w:space="0" w:color="auto"/>
            <w:right w:val="none" w:sz="0" w:space="0" w:color="auto"/>
          </w:divBdr>
        </w:div>
        <w:div w:id="958342206">
          <w:marLeft w:val="1008"/>
          <w:marRight w:val="0"/>
          <w:marTop w:val="60"/>
          <w:marBottom w:val="60"/>
          <w:divBdr>
            <w:top w:val="none" w:sz="0" w:space="0" w:color="auto"/>
            <w:left w:val="none" w:sz="0" w:space="0" w:color="auto"/>
            <w:bottom w:val="none" w:sz="0" w:space="0" w:color="auto"/>
            <w:right w:val="none" w:sz="0" w:space="0" w:color="auto"/>
          </w:divBdr>
        </w:div>
        <w:div w:id="498547503">
          <w:marLeft w:val="1008"/>
          <w:marRight w:val="0"/>
          <w:marTop w:val="60"/>
          <w:marBottom w:val="60"/>
          <w:divBdr>
            <w:top w:val="none" w:sz="0" w:space="0" w:color="auto"/>
            <w:left w:val="none" w:sz="0" w:space="0" w:color="auto"/>
            <w:bottom w:val="none" w:sz="0" w:space="0" w:color="auto"/>
            <w:right w:val="none" w:sz="0" w:space="0" w:color="auto"/>
          </w:divBdr>
        </w:div>
        <w:div w:id="827553830">
          <w:marLeft w:val="446"/>
          <w:marRight w:val="0"/>
          <w:marTop w:val="120"/>
          <w:marBottom w:val="60"/>
          <w:divBdr>
            <w:top w:val="none" w:sz="0" w:space="0" w:color="auto"/>
            <w:left w:val="none" w:sz="0" w:space="0" w:color="auto"/>
            <w:bottom w:val="none" w:sz="0" w:space="0" w:color="auto"/>
            <w:right w:val="none" w:sz="0" w:space="0" w:color="auto"/>
          </w:divBdr>
        </w:div>
        <w:div w:id="1121920890">
          <w:marLeft w:val="1008"/>
          <w:marRight w:val="0"/>
          <w:marTop w:val="60"/>
          <w:marBottom w:val="60"/>
          <w:divBdr>
            <w:top w:val="none" w:sz="0" w:space="0" w:color="auto"/>
            <w:left w:val="none" w:sz="0" w:space="0" w:color="auto"/>
            <w:bottom w:val="none" w:sz="0" w:space="0" w:color="auto"/>
            <w:right w:val="none" w:sz="0" w:space="0" w:color="auto"/>
          </w:divBdr>
        </w:div>
      </w:divsChild>
    </w:div>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792360967">
      <w:bodyDiv w:val="1"/>
      <w:marLeft w:val="0"/>
      <w:marRight w:val="0"/>
      <w:marTop w:val="0"/>
      <w:marBottom w:val="0"/>
      <w:divBdr>
        <w:top w:val="none" w:sz="0" w:space="0" w:color="auto"/>
        <w:left w:val="none" w:sz="0" w:space="0" w:color="auto"/>
        <w:bottom w:val="none" w:sz="0" w:space="0" w:color="auto"/>
        <w:right w:val="none" w:sz="0" w:space="0" w:color="auto"/>
      </w:divBdr>
      <w:divsChild>
        <w:div w:id="2014648290">
          <w:marLeft w:val="446"/>
          <w:marRight w:val="0"/>
          <w:marTop w:val="120"/>
          <w:marBottom w:val="60"/>
          <w:divBdr>
            <w:top w:val="none" w:sz="0" w:space="0" w:color="auto"/>
            <w:left w:val="none" w:sz="0" w:space="0" w:color="auto"/>
            <w:bottom w:val="none" w:sz="0" w:space="0" w:color="auto"/>
            <w:right w:val="none" w:sz="0" w:space="0" w:color="auto"/>
          </w:divBdr>
        </w:div>
        <w:div w:id="1869292051">
          <w:marLeft w:val="1008"/>
          <w:marRight w:val="0"/>
          <w:marTop w:val="60"/>
          <w:marBottom w:val="60"/>
          <w:divBdr>
            <w:top w:val="none" w:sz="0" w:space="0" w:color="auto"/>
            <w:left w:val="none" w:sz="0" w:space="0" w:color="auto"/>
            <w:bottom w:val="none" w:sz="0" w:space="0" w:color="auto"/>
            <w:right w:val="none" w:sz="0" w:space="0" w:color="auto"/>
          </w:divBdr>
        </w:div>
        <w:div w:id="842089324">
          <w:marLeft w:val="446"/>
          <w:marRight w:val="0"/>
          <w:marTop w:val="120"/>
          <w:marBottom w:val="60"/>
          <w:divBdr>
            <w:top w:val="none" w:sz="0" w:space="0" w:color="auto"/>
            <w:left w:val="none" w:sz="0" w:space="0" w:color="auto"/>
            <w:bottom w:val="none" w:sz="0" w:space="0" w:color="auto"/>
            <w:right w:val="none" w:sz="0" w:space="0" w:color="auto"/>
          </w:divBdr>
        </w:div>
        <w:div w:id="149443253">
          <w:marLeft w:val="1008"/>
          <w:marRight w:val="0"/>
          <w:marTop w:val="60"/>
          <w:marBottom w:val="60"/>
          <w:divBdr>
            <w:top w:val="none" w:sz="0" w:space="0" w:color="auto"/>
            <w:left w:val="none" w:sz="0" w:space="0" w:color="auto"/>
            <w:bottom w:val="none" w:sz="0" w:space="0" w:color="auto"/>
            <w:right w:val="none" w:sz="0" w:space="0" w:color="auto"/>
          </w:divBdr>
        </w:div>
        <w:div w:id="1501459222">
          <w:marLeft w:val="446"/>
          <w:marRight w:val="0"/>
          <w:marTop w:val="120"/>
          <w:marBottom w:val="60"/>
          <w:divBdr>
            <w:top w:val="none" w:sz="0" w:space="0" w:color="auto"/>
            <w:left w:val="none" w:sz="0" w:space="0" w:color="auto"/>
            <w:bottom w:val="none" w:sz="0" w:space="0" w:color="auto"/>
            <w:right w:val="none" w:sz="0" w:space="0" w:color="auto"/>
          </w:divBdr>
        </w:div>
        <w:div w:id="55859346">
          <w:marLeft w:val="446"/>
          <w:marRight w:val="0"/>
          <w:marTop w:val="120"/>
          <w:marBottom w:val="60"/>
          <w:divBdr>
            <w:top w:val="none" w:sz="0" w:space="0" w:color="auto"/>
            <w:left w:val="none" w:sz="0" w:space="0" w:color="auto"/>
            <w:bottom w:val="none" w:sz="0" w:space="0" w:color="auto"/>
            <w:right w:val="none" w:sz="0" w:space="0" w:color="auto"/>
          </w:divBdr>
        </w:div>
      </w:divsChild>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iki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EE93-441E-4432-A80F-38D3A387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920</Words>
  <Characters>5061</Characters>
  <Application>Microsoft Office Word</Application>
  <DocSecurity>0</DocSecurity>
  <Lines>42</Lines>
  <Paragraphs>11</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2015-02-12T13:49:00Z</cp:lastPrinted>
  <dcterms:created xsi:type="dcterms:W3CDTF">2015-02-17T14:41:00Z</dcterms:created>
  <dcterms:modified xsi:type="dcterms:W3CDTF">2015-07-06T11:24:00Z</dcterms:modified>
</cp:coreProperties>
</file>