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72B2F" w14:textId="77777777" w:rsidR="00D90B32" w:rsidRPr="00E12CFB" w:rsidRDefault="00D90B32" w:rsidP="00614633">
      <w:pPr>
        <w:pStyle w:val="Default"/>
        <w:rPr>
          <w:rFonts w:asciiTheme="minorHAnsi" w:hAnsiTheme="minorHAnsi" w:cstheme="minorHAnsi"/>
          <w:color w:val="0083C1" w:themeColor="background1"/>
          <w:sz w:val="18"/>
          <w:szCs w:val="18"/>
        </w:rPr>
      </w:pPr>
      <w:bookmarkStart w:id="0" w:name="_GoBack"/>
      <w:bookmarkEnd w:id="0"/>
    </w:p>
    <w:p w14:paraId="1AC62FD3" w14:textId="77777777" w:rsidR="00D90B32" w:rsidRPr="00E12CFB" w:rsidRDefault="00D90B32" w:rsidP="00614633">
      <w:pPr>
        <w:pStyle w:val="Default"/>
        <w:rPr>
          <w:rFonts w:asciiTheme="minorHAnsi" w:hAnsiTheme="minorHAnsi" w:cstheme="minorHAnsi"/>
          <w:color w:val="0083C1" w:themeColor="background1"/>
          <w:sz w:val="18"/>
          <w:szCs w:val="18"/>
        </w:rPr>
      </w:pPr>
    </w:p>
    <w:p w14:paraId="4F422B6C" w14:textId="77777777" w:rsidR="00D90B32" w:rsidRPr="00E12CFB" w:rsidRDefault="00D90B32" w:rsidP="00614633">
      <w:pPr>
        <w:pStyle w:val="Default"/>
        <w:rPr>
          <w:rFonts w:asciiTheme="minorHAnsi" w:hAnsiTheme="minorHAnsi" w:cstheme="minorHAnsi"/>
          <w:color w:val="0083C1" w:themeColor="background1"/>
          <w:sz w:val="18"/>
          <w:szCs w:val="18"/>
        </w:rPr>
      </w:pPr>
    </w:p>
    <w:p w14:paraId="3D019991" w14:textId="77777777" w:rsidR="00D90B32" w:rsidRPr="00E12CFB" w:rsidRDefault="00D90B32" w:rsidP="00614633">
      <w:pPr>
        <w:pStyle w:val="Default"/>
        <w:rPr>
          <w:rFonts w:asciiTheme="minorHAnsi" w:hAnsiTheme="minorHAnsi" w:cstheme="minorHAnsi"/>
          <w:color w:val="0083C1" w:themeColor="background1"/>
          <w:sz w:val="18"/>
          <w:szCs w:val="18"/>
        </w:rPr>
      </w:pPr>
    </w:p>
    <w:p w14:paraId="22FD59CB" w14:textId="77777777" w:rsidR="00D90B32" w:rsidRPr="00E12CFB" w:rsidRDefault="00D90B32" w:rsidP="00614633">
      <w:pPr>
        <w:pStyle w:val="Default"/>
        <w:rPr>
          <w:rFonts w:asciiTheme="minorHAnsi" w:hAnsiTheme="minorHAnsi" w:cstheme="minorHAnsi"/>
          <w:color w:val="0083C1" w:themeColor="background1"/>
          <w:sz w:val="18"/>
          <w:szCs w:val="18"/>
        </w:rPr>
      </w:pPr>
    </w:p>
    <w:p w14:paraId="39A7971C" w14:textId="77777777" w:rsidR="00D90B32" w:rsidRPr="00E12CFB" w:rsidRDefault="00D90B32" w:rsidP="00614633">
      <w:pPr>
        <w:pStyle w:val="Default"/>
        <w:rPr>
          <w:rFonts w:asciiTheme="minorHAnsi" w:hAnsiTheme="minorHAnsi" w:cstheme="minorHAnsi"/>
          <w:color w:val="0083C1" w:themeColor="background1"/>
          <w:sz w:val="18"/>
          <w:szCs w:val="18"/>
        </w:rPr>
      </w:pPr>
    </w:p>
    <w:p w14:paraId="67EE24DD" w14:textId="77777777" w:rsidR="00D90B32" w:rsidRPr="00E12CFB" w:rsidRDefault="00D90B32" w:rsidP="00614633">
      <w:pPr>
        <w:pStyle w:val="Default"/>
        <w:rPr>
          <w:rFonts w:asciiTheme="minorHAnsi" w:hAnsiTheme="minorHAnsi" w:cstheme="minorHAnsi"/>
          <w:color w:val="0083C1" w:themeColor="background1"/>
          <w:sz w:val="18"/>
          <w:szCs w:val="18"/>
        </w:rPr>
      </w:pPr>
    </w:p>
    <w:p w14:paraId="66949B31" w14:textId="77777777" w:rsidR="00D90B32" w:rsidRPr="00E12CFB" w:rsidRDefault="00D90B32" w:rsidP="00614633">
      <w:pPr>
        <w:pStyle w:val="Default"/>
        <w:rPr>
          <w:rFonts w:asciiTheme="minorHAnsi" w:hAnsiTheme="minorHAnsi" w:cstheme="minorHAnsi"/>
          <w:color w:val="0083C1" w:themeColor="background1"/>
          <w:sz w:val="18"/>
          <w:szCs w:val="18"/>
        </w:rPr>
      </w:pPr>
    </w:p>
    <w:p w14:paraId="6EAF710A" w14:textId="77777777" w:rsidR="001C706F" w:rsidRPr="00E12CFB" w:rsidRDefault="001C706F" w:rsidP="00CC4577">
      <w:pPr>
        <w:pStyle w:val="Default"/>
        <w:rPr>
          <w:rFonts w:asciiTheme="minorHAnsi" w:hAnsiTheme="minorHAnsi" w:cstheme="minorHAnsi"/>
          <w:color w:val="0083C1" w:themeColor="background1"/>
          <w:sz w:val="18"/>
          <w:szCs w:val="18"/>
        </w:rPr>
      </w:pPr>
    </w:p>
    <w:p w14:paraId="4EB46065" w14:textId="77777777" w:rsidR="00ED7578" w:rsidRPr="00E12CFB" w:rsidRDefault="00ED7578" w:rsidP="00ED7578">
      <w:pPr>
        <w:pStyle w:val="ListParagraph"/>
        <w:rPr>
          <w:szCs w:val="18"/>
        </w:rPr>
      </w:pPr>
    </w:p>
    <w:p w14:paraId="5A29DD41" w14:textId="692E13BD" w:rsidR="00ED7578" w:rsidRDefault="00ED7578" w:rsidP="00ED7578">
      <w:pPr>
        <w:pStyle w:val="ListParagraph"/>
        <w:rPr>
          <w:szCs w:val="18"/>
        </w:rPr>
      </w:pPr>
    </w:p>
    <w:p w14:paraId="27B8313F" w14:textId="77777777" w:rsidR="00E12CFB" w:rsidRPr="00E12CFB" w:rsidRDefault="00E12CFB" w:rsidP="00ED7578">
      <w:pPr>
        <w:pStyle w:val="ListParagraph"/>
        <w:rPr>
          <w:szCs w:val="18"/>
        </w:rPr>
      </w:pPr>
    </w:p>
    <w:p w14:paraId="615D7488" w14:textId="1F0EA10E" w:rsidR="0062029C" w:rsidRPr="00E12CFB" w:rsidRDefault="00C223D0" w:rsidP="00CC4577">
      <w:pPr>
        <w:pStyle w:val="Default"/>
        <w:rPr>
          <w:rFonts w:asciiTheme="minorHAnsi" w:hAnsiTheme="minorHAnsi" w:cs="Arial"/>
          <w:color w:val="FF0000"/>
          <w:sz w:val="18"/>
          <w:szCs w:val="18"/>
          <w:lang w:val="en"/>
        </w:rPr>
      </w:pPr>
      <w:r w:rsidRPr="00E12CFB">
        <w:rPr>
          <w:rFonts w:asciiTheme="minorHAnsi" w:hAnsiTheme="minorHAnsi" w:cs="Arial"/>
          <w:color w:val="FF0000"/>
          <w:sz w:val="18"/>
          <w:szCs w:val="18"/>
          <w:lang w:val="en"/>
        </w:rPr>
        <w:br/>
      </w:r>
    </w:p>
    <w:p w14:paraId="0F454A50" w14:textId="77777777" w:rsidR="00C83878" w:rsidRPr="00E12CFB" w:rsidRDefault="00C83878" w:rsidP="00CC4577">
      <w:pPr>
        <w:pStyle w:val="Default"/>
        <w:rPr>
          <w:rFonts w:asciiTheme="minorHAnsi" w:hAnsiTheme="minorHAnsi" w:cs="Arial"/>
          <w:color w:val="FF0000"/>
          <w:sz w:val="18"/>
          <w:szCs w:val="18"/>
          <w:lang w:val="en"/>
        </w:rPr>
      </w:pPr>
    </w:p>
    <w:p w14:paraId="3367F422" w14:textId="77777777" w:rsidR="00E12CFB" w:rsidRDefault="00E12CFB" w:rsidP="00817734">
      <w:pPr>
        <w:spacing w:line="360" w:lineRule="auto"/>
        <w:rPr>
          <w:rFonts w:asciiTheme="minorHAnsi" w:hAnsiTheme="minorHAnsi"/>
          <w:b/>
          <w:color w:val="0083C1" w:themeColor="background1"/>
          <w:sz w:val="18"/>
          <w:szCs w:val="18"/>
          <w:lang w:val="en-US"/>
        </w:rPr>
      </w:pPr>
    </w:p>
    <w:p w14:paraId="369CDC29" w14:textId="77777777" w:rsidR="00E12CFB" w:rsidRDefault="00E12CFB" w:rsidP="00817734">
      <w:pPr>
        <w:spacing w:line="360" w:lineRule="auto"/>
        <w:rPr>
          <w:rFonts w:asciiTheme="minorHAnsi" w:hAnsiTheme="minorHAnsi"/>
          <w:b/>
          <w:color w:val="0083C1" w:themeColor="background1"/>
          <w:sz w:val="18"/>
          <w:szCs w:val="18"/>
          <w:lang w:val="en-US"/>
        </w:rPr>
      </w:pPr>
    </w:p>
    <w:p w14:paraId="7CDFF2F4" w14:textId="77777777" w:rsidR="00E12CFB" w:rsidRDefault="00E12CFB" w:rsidP="00817734">
      <w:pPr>
        <w:spacing w:line="360" w:lineRule="auto"/>
        <w:rPr>
          <w:rFonts w:asciiTheme="minorHAnsi" w:hAnsiTheme="minorHAnsi"/>
          <w:b/>
          <w:color w:val="0083C1" w:themeColor="background1"/>
          <w:sz w:val="18"/>
          <w:szCs w:val="18"/>
          <w:lang w:val="en-US"/>
        </w:rPr>
      </w:pPr>
    </w:p>
    <w:p w14:paraId="76F4E2E6" w14:textId="77777777" w:rsidR="00E12CFB" w:rsidRDefault="00E12CFB" w:rsidP="00817734">
      <w:pPr>
        <w:spacing w:line="360" w:lineRule="auto"/>
        <w:rPr>
          <w:rFonts w:asciiTheme="minorHAnsi" w:hAnsiTheme="minorHAnsi"/>
          <w:b/>
          <w:color w:val="0083C1" w:themeColor="background1"/>
          <w:sz w:val="18"/>
          <w:szCs w:val="18"/>
          <w:lang w:val="en-US"/>
        </w:rPr>
      </w:pPr>
    </w:p>
    <w:tbl>
      <w:tblPr>
        <w:tblStyle w:val="TableGrid"/>
        <w:tblpPr w:leftFromText="180" w:rightFromText="180" w:horzAnchor="margin" w:tblpXSpec="center" w:tblpY="450"/>
        <w:tblW w:w="6750" w:type="dxa"/>
        <w:tblBorders>
          <w:top w:val="single" w:sz="4" w:space="0" w:color="0083C1" w:themeColor="background1"/>
          <w:left w:val="single" w:sz="4" w:space="0" w:color="0083C1" w:themeColor="background1"/>
          <w:bottom w:val="single" w:sz="4" w:space="0" w:color="0083C1" w:themeColor="background1"/>
          <w:right w:val="single" w:sz="4" w:space="0" w:color="0083C1" w:themeColor="background1"/>
          <w:insideH w:val="single" w:sz="4" w:space="0" w:color="0083C1" w:themeColor="background1"/>
          <w:insideV w:val="single" w:sz="4" w:space="0" w:color="0083C1" w:themeColor="background1"/>
        </w:tblBorders>
        <w:shd w:val="clear" w:color="auto" w:fill="40C1FF" w:themeFill="background1" w:themeFillTint="99"/>
        <w:tblCellMar>
          <w:top w:w="115" w:type="dxa"/>
          <w:left w:w="115" w:type="dxa"/>
          <w:bottom w:w="115" w:type="dxa"/>
          <w:right w:w="115" w:type="dxa"/>
        </w:tblCellMar>
        <w:tblLook w:val="04A0" w:firstRow="1" w:lastRow="0" w:firstColumn="1" w:lastColumn="0" w:noHBand="0" w:noVBand="1"/>
      </w:tblPr>
      <w:tblGrid>
        <w:gridCol w:w="6750"/>
      </w:tblGrid>
      <w:tr w:rsidR="00E12CFB" w:rsidRPr="00E12CFB" w14:paraId="435D549E" w14:textId="77777777" w:rsidTr="002F063B">
        <w:trPr>
          <w:trHeight w:val="868"/>
        </w:trPr>
        <w:tc>
          <w:tcPr>
            <w:tcW w:w="6750" w:type="dxa"/>
            <w:shd w:val="clear" w:color="auto" w:fill="auto"/>
          </w:tcPr>
          <w:p w14:paraId="7B493AAF" w14:textId="6FE78B6B" w:rsidR="00E12CFB" w:rsidRPr="00E12CFB" w:rsidRDefault="00E12CFB" w:rsidP="00E12CFB">
            <w:pPr>
              <w:spacing w:line="259" w:lineRule="auto"/>
              <w:jc w:val="center"/>
              <w:rPr>
                <w:rFonts w:asciiTheme="minorHAnsi" w:hAnsiTheme="minorHAnsi"/>
                <w:b/>
                <w:color w:val="0083C1" w:themeColor="background1"/>
              </w:rPr>
            </w:pPr>
            <w:r w:rsidRPr="00E12CFB">
              <w:rPr>
                <w:rFonts w:asciiTheme="minorHAnsi" w:hAnsiTheme="minorHAnsi"/>
                <w:b/>
                <w:color w:val="0083C1" w:themeColor="background1"/>
              </w:rPr>
              <w:t xml:space="preserve">New intelligent Manager </w:t>
            </w:r>
            <w:r>
              <w:rPr>
                <w:rFonts w:asciiTheme="minorHAnsi" w:hAnsiTheme="minorHAnsi"/>
                <w:b/>
                <w:color w:val="0083C1" w:themeColor="background1"/>
              </w:rPr>
              <w:t>set to increase</w:t>
            </w:r>
            <w:r w:rsidRPr="00E12CFB">
              <w:rPr>
                <w:rFonts w:asciiTheme="minorHAnsi" w:hAnsiTheme="minorHAnsi"/>
                <w:b/>
                <w:color w:val="0083C1" w:themeColor="background1"/>
              </w:rPr>
              <w:t xml:space="preserve"> plant efficiency</w:t>
            </w:r>
          </w:p>
        </w:tc>
      </w:tr>
    </w:tbl>
    <w:p w14:paraId="50BB2AD2" w14:textId="77777777" w:rsidR="00E12CFB" w:rsidRDefault="00E12CFB" w:rsidP="00817734">
      <w:pPr>
        <w:spacing w:line="360" w:lineRule="auto"/>
        <w:rPr>
          <w:rFonts w:asciiTheme="minorHAnsi" w:hAnsiTheme="minorHAnsi"/>
          <w:b/>
          <w:color w:val="0083C1" w:themeColor="background1"/>
          <w:sz w:val="18"/>
          <w:szCs w:val="18"/>
          <w:lang w:val="en-US"/>
        </w:rPr>
      </w:pPr>
    </w:p>
    <w:p w14:paraId="7826BB05" w14:textId="77777777" w:rsidR="00E12CFB" w:rsidRDefault="00E12CFB" w:rsidP="00817734">
      <w:pPr>
        <w:spacing w:line="360" w:lineRule="auto"/>
        <w:rPr>
          <w:rFonts w:asciiTheme="minorHAnsi" w:hAnsiTheme="minorHAnsi"/>
          <w:b/>
          <w:color w:val="0083C1" w:themeColor="background1"/>
          <w:sz w:val="18"/>
          <w:szCs w:val="18"/>
          <w:lang w:val="en-US"/>
        </w:rPr>
      </w:pPr>
    </w:p>
    <w:p w14:paraId="6B3CCF6E" w14:textId="77777777" w:rsidR="00E12CFB" w:rsidRDefault="00E12CFB" w:rsidP="00817734">
      <w:pPr>
        <w:spacing w:line="360" w:lineRule="auto"/>
        <w:rPr>
          <w:rFonts w:asciiTheme="minorHAnsi" w:hAnsiTheme="minorHAnsi"/>
          <w:b/>
          <w:color w:val="0083C1" w:themeColor="background1"/>
          <w:sz w:val="18"/>
          <w:szCs w:val="18"/>
          <w:lang w:val="en-US"/>
        </w:rPr>
      </w:pPr>
    </w:p>
    <w:p w14:paraId="1A3ECA1F" w14:textId="77777777" w:rsidR="00E12CFB" w:rsidRDefault="00E12CFB" w:rsidP="00817734">
      <w:pPr>
        <w:spacing w:line="360" w:lineRule="auto"/>
        <w:rPr>
          <w:rFonts w:asciiTheme="minorHAnsi" w:hAnsiTheme="minorHAnsi"/>
          <w:b/>
          <w:color w:val="0083C1" w:themeColor="background1"/>
          <w:sz w:val="18"/>
          <w:szCs w:val="18"/>
          <w:lang w:val="en-US"/>
        </w:rPr>
      </w:pPr>
    </w:p>
    <w:p w14:paraId="334EA2A3" w14:textId="54E31F7F" w:rsidR="00E350D2" w:rsidRDefault="00E350D2" w:rsidP="00817734">
      <w:pPr>
        <w:spacing w:line="360" w:lineRule="auto"/>
        <w:rPr>
          <w:rFonts w:asciiTheme="minorHAnsi" w:hAnsiTheme="minorHAnsi"/>
          <w:b/>
          <w:color w:val="0083C1" w:themeColor="background1"/>
          <w:lang w:val="en-US"/>
        </w:rPr>
      </w:pPr>
      <w:r>
        <w:rPr>
          <w:rFonts w:asciiTheme="minorHAnsi" w:hAnsiTheme="minorHAnsi"/>
          <w:b/>
          <w:color w:val="0083C1" w:themeColor="background1"/>
          <w:lang w:val="en-US"/>
        </w:rPr>
        <w:t>Daikin has announced the launch of an Intelligent Management solution for chiller plant rooms.  The new Intelligent Chiller Manager (</w:t>
      </w:r>
      <w:r w:rsidR="00E37CD8">
        <w:rPr>
          <w:rFonts w:asciiTheme="minorHAnsi" w:hAnsiTheme="minorHAnsi"/>
          <w:b/>
          <w:color w:val="0083C1" w:themeColor="background1"/>
          <w:lang w:val="en-US"/>
        </w:rPr>
        <w:t>i</w:t>
      </w:r>
      <w:r>
        <w:rPr>
          <w:rFonts w:asciiTheme="minorHAnsi" w:hAnsiTheme="minorHAnsi"/>
          <w:b/>
          <w:color w:val="0083C1" w:themeColor="background1"/>
          <w:lang w:val="en-US"/>
        </w:rPr>
        <w:t>CM) offers maximum performance and reliability through a complete end to end control system that manages the startup, sequencing and staging of chillers</w:t>
      </w:r>
      <w:r w:rsidR="00074485">
        <w:rPr>
          <w:rFonts w:asciiTheme="minorHAnsi" w:hAnsiTheme="minorHAnsi"/>
          <w:b/>
          <w:color w:val="0083C1" w:themeColor="background1"/>
          <w:lang w:val="en-US"/>
        </w:rPr>
        <w:t xml:space="preserve"> to optimise energy usage by managing chiller capacity and load to operational demand with reduced maintenance requirements.</w:t>
      </w:r>
    </w:p>
    <w:p w14:paraId="391E958E" w14:textId="38BB19EE" w:rsidR="00E56113" w:rsidRPr="00E12CFB" w:rsidRDefault="00E56113" w:rsidP="00817734">
      <w:pPr>
        <w:spacing w:line="360" w:lineRule="auto"/>
        <w:rPr>
          <w:rFonts w:asciiTheme="minorHAnsi" w:hAnsiTheme="minorHAnsi"/>
          <w:b/>
          <w:color w:val="0083C1" w:themeColor="background1"/>
          <w:sz w:val="18"/>
          <w:szCs w:val="18"/>
          <w:lang w:val="en-US"/>
        </w:rPr>
      </w:pPr>
    </w:p>
    <w:p w14:paraId="3624307F" w14:textId="166ACEC7" w:rsidR="00E56113" w:rsidRPr="00E12CFB" w:rsidRDefault="00074485" w:rsidP="00983CC9">
      <w:pPr>
        <w:spacing w:after="150" w:line="360" w:lineRule="auto"/>
        <w:rPr>
          <w:rFonts w:asciiTheme="minorHAnsi" w:hAnsiTheme="minorHAnsi" w:cs="Arial"/>
          <w:color w:val="444444"/>
          <w:sz w:val="18"/>
          <w:szCs w:val="18"/>
        </w:rPr>
      </w:pPr>
      <w:r>
        <w:rPr>
          <w:rFonts w:asciiTheme="minorHAnsi" w:hAnsiTheme="minorHAnsi" w:cs="Arial"/>
          <w:color w:val="444444"/>
          <w:sz w:val="18"/>
          <w:szCs w:val="18"/>
        </w:rPr>
        <w:t>The new iCM</w:t>
      </w:r>
      <w:r w:rsidR="00E56113" w:rsidRPr="00E12CFB">
        <w:rPr>
          <w:rFonts w:asciiTheme="minorHAnsi" w:hAnsiTheme="minorHAnsi" w:cs="Arial"/>
          <w:color w:val="444444"/>
          <w:sz w:val="18"/>
          <w:szCs w:val="18"/>
        </w:rPr>
        <w:t xml:space="preserve"> </w:t>
      </w:r>
      <w:r>
        <w:rPr>
          <w:rFonts w:asciiTheme="minorHAnsi" w:hAnsiTheme="minorHAnsi" w:cs="Arial"/>
          <w:color w:val="444444"/>
          <w:sz w:val="18"/>
          <w:szCs w:val="18"/>
        </w:rPr>
        <w:t>is the latest in a series of</w:t>
      </w:r>
      <w:r w:rsidR="00E56113" w:rsidRPr="00E12CFB">
        <w:rPr>
          <w:rFonts w:asciiTheme="minorHAnsi" w:hAnsiTheme="minorHAnsi" w:cs="Arial"/>
          <w:color w:val="444444"/>
          <w:sz w:val="18"/>
          <w:szCs w:val="18"/>
        </w:rPr>
        <w:t xml:space="preserve"> </w:t>
      </w:r>
      <w:r>
        <w:rPr>
          <w:rFonts w:asciiTheme="minorHAnsi" w:hAnsiTheme="minorHAnsi" w:cs="Arial"/>
          <w:color w:val="444444"/>
          <w:sz w:val="18"/>
          <w:szCs w:val="18"/>
        </w:rPr>
        <w:t xml:space="preserve">Applied System Control </w:t>
      </w:r>
      <w:r w:rsidR="00E56113" w:rsidRPr="00E12CFB">
        <w:rPr>
          <w:rFonts w:asciiTheme="minorHAnsi" w:hAnsiTheme="minorHAnsi" w:cs="Arial"/>
          <w:color w:val="444444"/>
          <w:sz w:val="18"/>
          <w:szCs w:val="18"/>
        </w:rPr>
        <w:t>innovations</w:t>
      </w:r>
      <w:r>
        <w:rPr>
          <w:rFonts w:asciiTheme="minorHAnsi" w:hAnsiTheme="minorHAnsi" w:cs="Arial"/>
          <w:color w:val="444444"/>
          <w:sz w:val="18"/>
          <w:szCs w:val="18"/>
        </w:rPr>
        <w:t xml:space="preserve"> intr</w:t>
      </w:r>
      <w:r w:rsidR="003C5357">
        <w:rPr>
          <w:rFonts w:asciiTheme="minorHAnsi" w:hAnsiTheme="minorHAnsi" w:cs="Arial"/>
          <w:color w:val="444444"/>
          <w:sz w:val="18"/>
          <w:szCs w:val="18"/>
        </w:rPr>
        <w:t>od</w:t>
      </w:r>
      <w:r>
        <w:rPr>
          <w:rFonts w:asciiTheme="minorHAnsi" w:hAnsiTheme="minorHAnsi" w:cs="Arial"/>
          <w:color w:val="444444"/>
          <w:sz w:val="18"/>
          <w:szCs w:val="18"/>
        </w:rPr>
        <w:t xml:space="preserve">uced by Daikin as specialists in the provision </w:t>
      </w:r>
      <w:r w:rsidR="00983CC9">
        <w:rPr>
          <w:rFonts w:asciiTheme="minorHAnsi" w:hAnsiTheme="minorHAnsi" w:cs="Arial"/>
          <w:color w:val="444444"/>
          <w:sz w:val="18"/>
          <w:szCs w:val="18"/>
        </w:rPr>
        <w:t xml:space="preserve">of chiller plant room solutions. Daikin’s combination of smart inverter controls </w:t>
      </w:r>
      <w:r w:rsidR="00E56113" w:rsidRPr="00E12CFB">
        <w:rPr>
          <w:rFonts w:asciiTheme="minorHAnsi" w:hAnsiTheme="minorHAnsi" w:cs="Arial"/>
          <w:color w:val="444444"/>
          <w:sz w:val="18"/>
          <w:szCs w:val="18"/>
        </w:rPr>
        <w:t>and high efficiency compressors</w:t>
      </w:r>
      <w:r w:rsidR="000F4656">
        <w:rPr>
          <w:rFonts w:asciiTheme="minorHAnsi" w:hAnsiTheme="minorHAnsi" w:cs="Arial"/>
          <w:color w:val="444444"/>
          <w:sz w:val="18"/>
          <w:szCs w:val="18"/>
        </w:rPr>
        <w:t xml:space="preserve"> are aimed</w:t>
      </w:r>
      <w:r>
        <w:rPr>
          <w:rFonts w:asciiTheme="minorHAnsi" w:hAnsiTheme="minorHAnsi" w:cs="Arial"/>
          <w:color w:val="444444"/>
          <w:sz w:val="18"/>
          <w:szCs w:val="18"/>
        </w:rPr>
        <w:t xml:space="preserve"> at providing the</w:t>
      </w:r>
      <w:r w:rsidR="00E56113" w:rsidRPr="00E12CFB">
        <w:rPr>
          <w:rFonts w:asciiTheme="minorHAnsi" w:hAnsiTheme="minorHAnsi" w:cs="Arial"/>
          <w:color w:val="444444"/>
          <w:sz w:val="18"/>
          <w:szCs w:val="18"/>
        </w:rPr>
        <w:t xml:space="preserve"> very highest levels of energy efficienc</w:t>
      </w:r>
      <w:r w:rsidR="002F5EE0" w:rsidRPr="00E12CFB">
        <w:rPr>
          <w:rFonts w:asciiTheme="minorHAnsi" w:hAnsiTheme="minorHAnsi" w:cs="Arial"/>
          <w:color w:val="444444"/>
          <w:sz w:val="18"/>
          <w:szCs w:val="18"/>
        </w:rPr>
        <w:t>y and reliability throughout a</w:t>
      </w:r>
      <w:r w:rsidR="00E56113" w:rsidRPr="00E12CFB">
        <w:rPr>
          <w:rFonts w:asciiTheme="minorHAnsi" w:hAnsiTheme="minorHAnsi" w:cs="Arial"/>
          <w:color w:val="444444"/>
          <w:sz w:val="18"/>
          <w:szCs w:val="18"/>
        </w:rPr>
        <w:t xml:space="preserve"> long service life.</w:t>
      </w:r>
      <w:r w:rsidR="00983CC9">
        <w:rPr>
          <w:rFonts w:asciiTheme="minorHAnsi" w:hAnsiTheme="minorHAnsi" w:cs="Arial"/>
          <w:color w:val="444444"/>
          <w:sz w:val="18"/>
          <w:szCs w:val="18"/>
        </w:rPr>
        <w:t xml:space="preserve"> </w:t>
      </w:r>
      <w:r w:rsidR="00E56113" w:rsidRPr="00E12CFB">
        <w:rPr>
          <w:rFonts w:asciiTheme="minorHAnsi" w:hAnsiTheme="minorHAnsi" w:cs="Arial"/>
          <w:color w:val="444444"/>
          <w:sz w:val="18"/>
          <w:szCs w:val="18"/>
        </w:rPr>
        <w:t>Available in cooling only, or heat pump versions, they offer a cost effective, versatile and efficient solution for comfort applications and environments where high performance and reliability is required.</w:t>
      </w:r>
    </w:p>
    <w:p w14:paraId="2A6D5C8F" w14:textId="575DC212" w:rsidR="00E56113" w:rsidRPr="00E12CFB" w:rsidRDefault="00E56113" w:rsidP="00983CC9">
      <w:pPr>
        <w:spacing w:line="360" w:lineRule="auto"/>
        <w:rPr>
          <w:rFonts w:asciiTheme="minorHAnsi" w:hAnsiTheme="minorHAnsi"/>
          <w:b/>
          <w:color w:val="0083C1" w:themeColor="background1"/>
          <w:sz w:val="18"/>
          <w:szCs w:val="18"/>
          <w:lang w:val="en-US"/>
        </w:rPr>
      </w:pPr>
    </w:p>
    <w:p w14:paraId="21862404" w14:textId="5E09A3F4" w:rsidR="00E56113" w:rsidRPr="00E12CFB" w:rsidRDefault="008A613D" w:rsidP="00983CC9">
      <w:pPr>
        <w:spacing w:after="200" w:line="360" w:lineRule="auto"/>
        <w:rPr>
          <w:rFonts w:asciiTheme="minorHAnsi" w:hAnsiTheme="minorHAnsi" w:cs="Arial"/>
          <w:b/>
          <w:color w:val="0070C0"/>
          <w:sz w:val="18"/>
          <w:szCs w:val="18"/>
          <w:lang w:val="en-US"/>
        </w:rPr>
      </w:pPr>
      <w:r>
        <w:rPr>
          <w:rFonts w:asciiTheme="minorHAnsi" w:hAnsiTheme="minorHAnsi" w:cs="Arial"/>
          <w:b/>
          <w:color w:val="0070C0"/>
          <w:sz w:val="18"/>
          <w:szCs w:val="18"/>
          <w:lang w:val="en-US"/>
        </w:rPr>
        <w:t>Optimal results with reliable performance</w:t>
      </w:r>
    </w:p>
    <w:p w14:paraId="32207B88" w14:textId="3C3BB504" w:rsidR="00E56113" w:rsidRPr="00E12CFB" w:rsidRDefault="00FF12AA" w:rsidP="00983CC9">
      <w:pPr>
        <w:spacing w:after="200" w:line="360" w:lineRule="auto"/>
        <w:rPr>
          <w:rFonts w:asciiTheme="minorHAnsi" w:hAnsiTheme="minorHAnsi" w:cs="Arial"/>
          <w:sz w:val="18"/>
          <w:szCs w:val="18"/>
        </w:rPr>
      </w:pPr>
      <w:r>
        <w:rPr>
          <w:rFonts w:asciiTheme="minorHAnsi" w:hAnsiTheme="minorHAnsi" w:cs="Arial"/>
          <w:sz w:val="18"/>
          <w:szCs w:val="18"/>
        </w:rPr>
        <w:t xml:space="preserve">Incorporating the latest technology, the new iCM offers new features </w:t>
      </w:r>
      <w:r w:rsidR="003C5357">
        <w:rPr>
          <w:rFonts w:asciiTheme="minorHAnsi" w:hAnsiTheme="minorHAnsi" w:cs="Arial"/>
          <w:sz w:val="18"/>
          <w:szCs w:val="18"/>
        </w:rPr>
        <w:t xml:space="preserve">designed to optimise performance and energy. </w:t>
      </w:r>
      <w:r w:rsidR="002F5EE0" w:rsidRPr="00E12CFB">
        <w:rPr>
          <w:rFonts w:asciiTheme="minorHAnsi" w:hAnsiTheme="minorHAnsi" w:cs="Arial"/>
          <w:bCs/>
          <w:sz w:val="18"/>
          <w:szCs w:val="18"/>
        </w:rPr>
        <w:t>A built-in</w:t>
      </w:r>
      <w:r w:rsidR="00E56113" w:rsidRPr="00E12CFB">
        <w:rPr>
          <w:rFonts w:asciiTheme="minorHAnsi" w:hAnsiTheme="minorHAnsi" w:cs="Arial"/>
          <w:bCs/>
          <w:sz w:val="18"/>
          <w:szCs w:val="18"/>
        </w:rPr>
        <w:t xml:space="preserve"> Operating Chiller Setting</w:t>
      </w:r>
      <w:r w:rsidR="00E56113" w:rsidRPr="00E12CFB">
        <w:rPr>
          <w:rFonts w:asciiTheme="minorHAnsi" w:hAnsiTheme="minorHAnsi" w:cs="Arial"/>
          <w:sz w:val="18"/>
          <w:szCs w:val="18"/>
        </w:rPr>
        <w:t xml:space="preserve"> </w:t>
      </w:r>
      <w:r w:rsidR="002F5EE0" w:rsidRPr="00E12CFB">
        <w:rPr>
          <w:rFonts w:asciiTheme="minorHAnsi" w:hAnsiTheme="minorHAnsi" w:cs="Arial"/>
          <w:sz w:val="18"/>
          <w:szCs w:val="18"/>
          <w:lang w:val="en-US"/>
        </w:rPr>
        <w:t>e</w:t>
      </w:r>
      <w:r w:rsidR="00E56113" w:rsidRPr="00E12CFB">
        <w:rPr>
          <w:rFonts w:asciiTheme="minorHAnsi" w:hAnsiTheme="minorHAnsi" w:cs="Arial"/>
          <w:sz w:val="18"/>
          <w:szCs w:val="18"/>
          <w:lang w:val="en-US"/>
        </w:rPr>
        <w:t xml:space="preserve">nsures that the number of operating chillers always stays within a certain range, regardless of changes in </w:t>
      </w:r>
      <w:r w:rsidR="00E56113" w:rsidRPr="00E12CFB">
        <w:rPr>
          <w:rFonts w:asciiTheme="minorHAnsi" w:hAnsiTheme="minorHAnsi" w:cs="Arial"/>
          <w:sz w:val="18"/>
          <w:szCs w:val="18"/>
          <w:lang w:val="en-US"/>
        </w:rPr>
        <w:lastRenderedPageBreak/>
        <w:t>demand</w:t>
      </w:r>
      <w:r w:rsidR="00AB27D9" w:rsidRPr="00E12CFB">
        <w:rPr>
          <w:rFonts w:asciiTheme="minorHAnsi" w:hAnsiTheme="minorHAnsi" w:cs="Arial"/>
          <w:sz w:val="18"/>
          <w:szCs w:val="18"/>
          <w:lang w:val="en-US"/>
        </w:rPr>
        <w:t xml:space="preserve"> throughout </w:t>
      </w:r>
      <w:r w:rsidR="009550AB" w:rsidRPr="00E12CFB">
        <w:rPr>
          <w:rFonts w:asciiTheme="minorHAnsi" w:hAnsiTheme="minorHAnsi" w:cs="Arial"/>
          <w:sz w:val="18"/>
          <w:szCs w:val="18"/>
          <w:lang w:val="en-US"/>
        </w:rPr>
        <w:t>o</w:t>
      </w:r>
      <w:r w:rsidR="00E56113" w:rsidRPr="00E12CFB">
        <w:rPr>
          <w:rFonts w:asciiTheme="minorHAnsi" w:hAnsiTheme="minorHAnsi" w:cs="Arial"/>
          <w:sz w:val="18"/>
          <w:szCs w:val="18"/>
          <w:lang w:val="en-US"/>
        </w:rPr>
        <w:t>ptimal start-up, sequ</w:t>
      </w:r>
      <w:r w:rsidR="00AB27D9" w:rsidRPr="00E12CFB">
        <w:rPr>
          <w:rFonts w:asciiTheme="minorHAnsi" w:hAnsiTheme="minorHAnsi" w:cs="Arial"/>
          <w:sz w:val="18"/>
          <w:szCs w:val="18"/>
          <w:lang w:val="en-US"/>
        </w:rPr>
        <w:t>encing &amp; staging functions. Furthermore, m</w:t>
      </w:r>
      <w:r w:rsidR="00E56113" w:rsidRPr="00E12CFB">
        <w:rPr>
          <w:rFonts w:asciiTheme="minorHAnsi" w:hAnsiTheme="minorHAnsi" w:cs="Arial"/>
          <w:sz w:val="18"/>
          <w:szCs w:val="18"/>
          <w:lang w:val="en-US"/>
        </w:rPr>
        <w:t xml:space="preserve">atching chiller capacity to load demand </w:t>
      </w:r>
      <w:r w:rsidR="00AB27D9" w:rsidRPr="00E12CFB">
        <w:rPr>
          <w:rFonts w:asciiTheme="minorHAnsi" w:hAnsiTheme="minorHAnsi" w:cs="Arial"/>
          <w:sz w:val="18"/>
          <w:szCs w:val="18"/>
          <w:lang w:val="en-US"/>
        </w:rPr>
        <w:t xml:space="preserve">allows </w:t>
      </w:r>
      <w:r w:rsidR="00E56113" w:rsidRPr="00E12CFB">
        <w:rPr>
          <w:rFonts w:asciiTheme="minorHAnsi" w:hAnsiTheme="minorHAnsi" w:cs="Arial"/>
          <w:sz w:val="18"/>
          <w:szCs w:val="18"/>
          <w:lang w:val="en-US"/>
        </w:rPr>
        <w:t xml:space="preserve">the system </w:t>
      </w:r>
      <w:r w:rsidR="00AB27D9" w:rsidRPr="00E12CFB">
        <w:rPr>
          <w:rFonts w:asciiTheme="minorHAnsi" w:hAnsiTheme="minorHAnsi" w:cs="Arial"/>
          <w:sz w:val="18"/>
          <w:szCs w:val="18"/>
          <w:lang w:val="en-US"/>
        </w:rPr>
        <w:t xml:space="preserve">to </w:t>
      </w:r>
      <w:r w:rsidR="00E56113" w:rsidRPr="00E12CFB">
        <w:rPr>
          <w:rFonts w:asciiTheme="minorHAnsi" w:hAnsiTheme="minorHAnsi" w:cs="Arial"/>
          <w:sz w:val="18"/>
          <w:szCs w:val="18"/>
          <w:lang w:val="en-US"/>
        </w:rPr>
        <w:t xml:space="preserve">intuitively </w:t>
      </w:r>
      <w:r w:rsidR="00AB27D9" w:rsidRPr="00E12CFB">
        <w:rPr>
          <w:rFonts w:asciiTheme="minorHAnsi" w:hAnsiTheme="minorHAnsi" w:cs="Arial"/>
          <w:sz w:val="18"/>
          <w:szCs w:val="18"/>
        </w:rPr>
        <w:t>capture</w:t>
      </w:r>
      <w:r w:rsidR="00E56113" w:rsidRPr="00E12CFB">
        <w:rPr>
          <w:rFonts w:asciiTheme="minorHAnsi" w:hAnsiTheme="minorHAnsi" w:cs="Arial"/>
          <w:sz w:val="18"/>
          <w:szCs w:val="18"/>
        </w:rPr>
        <w:t xml:space="preserve"> a rise in demand when the last chiller is staged down, by operating the pump dedicated to the Next ON chiller at a minimum VFD frequency, increasing performance.</w:t>
      </w:r>
    </w:p>
    <w:p w14:paraId="3B86483B" w14:textId="6FEE7E9F" w:rsidR="00E56113" w:rsidRPr="00E12CFB" w:rsidRDefault="00AB27D9" w:rsidP="00983CC9">
      <w:pPr>
        <w:autoSpaceDE w:val="0"/>
        <w:autoSpaceDN w:val="0"/>
        <w:adjustRightInd w:val="0"/>
        <w:spacing w:line="360" w:lineRule="auto"/>
        <w:rPr>
          <w:rFonts w:asciiTheme="minorHAnsi" w:eastAsia="MyriadPro-Light" w:hAnsiTheme="minorHAnsi" w:cs="MyriadPro-Light"/>
          <w:color w:val="000000"/>
          <w:sz w:val="18"/>
          <w:szCs w:val="18"/>
          <w:lang w:eastAsia="en-US"/>
        </w:rPr>
      </w:pPr>
      <w:r w:rsidRPr="00E12CFB">
        <w:rPr>
          <w:rFonts w:asciiTheme="minorHAnsi" w:hAnsiTheme="minorHAnsi" w:cs="Arial"/>
          <w:sz w:val="18"/>
          <w:szCs w:val="18"/>
        </w:rPr>
        <w:t>Cost effective running costs have also be</w:t>
      </w:r>
      <w:r w:rsidR="003B6038">
        <w:rPr>
          <w:rFonts w:asciiTheme="minorHAnsi" w:hAnsiTheme="minorHAnsi" w:cs="Arial"/>
          <w:sz w:val="18"/>
          <w:szCs w:val="18"/>
        </w:rPr>
        <w:t>en considered in the new design</w:t>
      </w:r>
      <w:r w:rsidRPr="00E12CFB">
        <w:rPr>
          <w:rFonts w:asciiTheme="minorHAnsi" w:hAnsiTheme="minorHAnsi" w:cs="Arial"/>
          <w:sz w:val="18"/>
          <w:szCs w:val="18"/>
        </w:rPr>
        <w:t xml:space="preserve">: The new system can determine </w:t>
      </w:r>
      <w:r w:rsidR="00E56113" w:rsidRPr="00E12CFB">
        <w:rPr>
          <w:rFonts w:asciiTheme="minorHAnsi" w:hAnsiTheme="minorHAnsi" w:cs="Arial"/>
          <w:sz w:val="18"/>
          <w:szCs w:val="18"/>
        </w:rPr>
        <w:t>whether chillers</w:t>
      </w:r>
      <w:r w:rsidRPr="00E12CFB">
        <w:rPr>
          <w:rFonts w:asciiTheme="minorHAnsi" w:hAnsiTheme="minorHAnsi" w:cs="Arial"/>
          <w:sz w:val="18"/>
          <w:szCs w:val="18"/>
        </w:rPr>
        <w:t xml:space="preserve"> are available or not, by monitoring</w:t>
      </w:r>
      <w:r w:rsidRPr="00E12CFB">
        <w:rPr>
          <w:rFonts w:asciiTheme="minorHAnsi" w:hAnsiTheme="minorHAnsi" w:cs="Arial"/>
          <w:sz w:val="18"/>
          <w:szCs w:val="18"/>
          <w:lang w:val="en-US"/>
        </w:rPr>
        <w:t xml:space="preserve"> i</w:t>
      </w:r>
      <w:r w:rsidR="00E56113" w:rsidRPr="00E12CFB">
        <w:rPr>
          <w:rFonts w:asciiTheme="minorHAnsi" w:hAnsiTheme="minorHAnsi" w:cs="Arial"/>
          <w:sz w:val="18"/>
          <w:szCs w:val="18"/>
          <w:lang w:val="en-US"/>
        </w:rPr>
        <w:t xml:space="preserve">nputs </w:t>
      </w:r>
      <w:r w:rsidR="00D77126">
        <w:rPr>
          <w:rFonts w:asciiTheme="minorHAnsi" w:hAnsiTheme="minorHAnsi" w:cs="Arial"/>
          <w:sz w:val="18"/>
          <w:szCs w:val="18"/>
          <w:lang w:val="en-US"/>
        </w:rPr>
        <w:t xml:space="preserve">directly </w:t>
      </w:r>
      <w:r w:rsidR="00E56113" w:rsidRPr="00E12CFB">
        <w:rPr>
          <w:rFonts w:asciiTheme="minorHAnsi" w:hAnsiTheme="minorHAnsi" w:cs="Arial"/>
          <w:sz w:val="18"/>
          <w:szCs w:val="18"/>
          <w:lang w:val="en-US"/>
        </w:rPr>
        <w:t>from the chiller unit controllers</w:t>
      </w:r>
      <w:r w:rsidR="00D77126">
        <w:rPr>
          <w:rFonts w:asciiTheme="minorHAnsi" w:hAnsiTheme="minorHAnsi" w:cs="Arial"/>
          <w:sz w:val="18"/>
          <w:szCs w:val="18"/>
          <w:lang w:val="en-US"/>
        </w:rPr>
        <w:t xml:space="preserve">, </w:t>
      </w:r>
      <w:r w:rsidR="000A5291">
        <w:rPr>
          <w:rFonts w:asciiTheme="minorHAnsi" w:hAnsiTheme="minorHAnsi" w:cs="Arial"/>
          <w:sz w:val="18"/>
          <w:szCs w:val="18"/>
        </w:rPr>
        <w:t>p</w:t>
      </w:r>
      <w:r w:rsidR="00E56113" w:rsidRPr="00E12CFB">
        <w:rPr>
          <w:rFonts w:asciiTheme="minorHAnsi" w:hAnsiTheme="minorHAnsi" w:cs="Arial"/>
          <w:sz w:val="18"/>
          <w:szCs w:val="18"/>
        </w:rPr>
        <w:t>ump</w:t>
      </w:r>
      <w:r w:rsidR="00D77126">
        <w:rPr>
          <w:rFonts w:asciiTheme="minorHAnsi" w:hAnsiTheme="minorHAnsi" w:cs="Arial"/>
          <w:sz w:val="18"/>
          <w:szCs w:val="18"/>
        </w:rPr>
        <w:t>s and shut off val</w:t>
      </w:r>
      <w:r w:rsidR="000A5291">
        <w:rPr>
          <w:rFonts w:asciiTheme="minorHAnsi" w:hAnsiTheme="minorHAnsi" w:cs="Arial"/>
          <w:sz w:val="18"/>
          <w:szCs w:val="18"/>
        </w:rPr>
        <w:t>v</w:t>
      </w:r>
      <w:r w:rsidR="00D77126">
        <w:rPr>
          <w:rFonts w:asciiTheme="minorHAnsi" w:hAnsiTheme="minorHAnsi" w:cs="Arial"/>
          <w:sz w:val="18"/>
          <w:szCs w:val="18"/>
        </w:rPr>
        <w:t>es</w:t>
      </w:r>
      <w:r w:rsidRPr="00E12CFB">
        <w:rPr>
          <w:rFonts w:asciiTheme="minorHAnsi" w:hAnsiTheme="minorHAnsi" w:cs="Arial"/>
          <w:sz w:val="18"/>
          <w:szCs w:val="18"/>
        </w:rPr>
        <w:t xml:space="preserve">. This </w:t>
      </w:r>
      <w:r w:rsidRPr="00E12CFB">
        <w:rPr>
          <w:rFonts w:asciiTheme="minorHAnsi" w:eastAsiaTheme="minorEastAsia" w:hAnsiTheme="minorHAnsi" w:cs="MyriadPro-Bold"/>
          <w:bCs/>
          <w:sz w:val="18"/>
          <w:szCs w:val="18"/>
          <w:lang w:eastAsia="en-US"/>
        </w:rPr>
        <w:t>minimises</w:t>
      </w:r>
      <w:r w:rsidR="00C83878" w:rsidRPr="00E12CFB">
        <w:rPr>
          <w:rFonts w:asciiTheme="minorHAnsi" w:eastAsiaTheme="minorEastAsia" w:hAnsiTheme="minorHAnsi" w:cs="MyriadPro-Bold"/>
          <w:bCs/>
          <w:sz w:val="18"/>
          <w:szCs w:val="18"/>
          <w:lang w:eastAsia="en-US"/>
        </w:rPr>
        <w:t xml:space="preserve"> the risk</w:t>
      </w:r>
      <w:r w:rsidR="00C83878" w:rsidRPr="00E12CFB">
        <w:rPr>
          <w:rFonts w:asciiTheme="minorHAnsi" w:eastAsiaTheme="minorEastAsia" w:hAnsiTheme="minorHAnsi" w:cs="MyriadPro-Bold"/>
          <w:b/>
          <w:bCs/>
          <w:sz w:val="18"/>
          <w:szCs w:val="18"/>
          <w:lang w:eastAsia="en-US"/>
        </w:rPr>
        <w:t xml:space="preserve"> </w:t>
      </w:r>
      <w:r w:rsidR="00C83878" w:rsidRPr="00E12CFB">
        <w:rPr>
          <w:rFonts w:asciiTheme="minorHAnsi" w:eastAsia="MyriadPro-Light" w:hAnsiTheme="minorHAnsi" w:cs="MyriadPro-Light"/>
          <w:color w:val="000000"/>
          <w:sz w:val="18"/>
          <w:szCs w:val="18"/>
          <w:lang w:eastAsia="en-US"/>
        </w:rPr>
        <w:t>of an unexpected breakdown by 24/7 alarm monitoring and emailing</w:t>
      </w:r>
      <w:r w:rsidR="00D77126">
        <w:rPr>
          <w:rFonts w:asciiTheme="minorHAnsi" w:eastAsia="MyriadPro-Light" w:hAnsiTheme="minorHAnsi" w:cs="MyriadPro-Light"/>
          <w:color w:val="000000"/>
          <w:sz w:val="18"/>
          <w:szCs w:val="18"/>
          <w:lang w:eastAsia="en-US"/>
        </w:rPr>
        <w:t xml:space="preserve"> via </w:t>
      </w:r>
      <w:r w:rsidR="007E77DD" w:rsidRPr="007E77DD">
        <w:rPr>
          <w:rFonts w:asciiTheme="minorHAnsi" w:eastAsia="MyriadPro-Light" w:hAnsiTheme="minorHAnsi" w:cs="MyriadPro-Light"/>
          <w:color w:val="000000"/>
          <w:sz w:val="18"/>
          <w:szCs w:val="18"/>
          <w:lang w:eastAsia="en-US"/>
        </w:rPr>
        <w:t>Daikin’s remote monitoring and control system (www.daikinonsite.com)</w:t>
      </w:r>
      <w:r w:rsidR="00C83878" w:rsidRPr="00E12CFB">
        <w:rPr>
          <w:rFonts w:asciiTheme="minorHAnsi" w:eastAsia="MyriadPro-Light" w:hAnsiTheme="minorHAnsi" w:cs="MyriadPro-Light"/>
          <w:color w:val="000000"/>
          <w:sz w:val="18"/>
          <w:szCs w:val="18"/>
          <w:lang w:eastAsia="en-US"/>
        </w:rPr>
        <w:t xml:space="preserve">. </w:t>
      </w:r>
      <w:r w:rsidR="00766FD1">
        <w:rPr>
          <w:rFonts w:asciiTheme="minorHAnsi" w:eastAsia="MyriadPro-Light" w:hAnsiTheme="minorHAnsi" w:cs="MyriadPro-Light"/>
          <w:color w:val="000000"/>
          <w:sz w:val="18"/>
          <w:szCs w:val="18"/>
          <w:lang w:eastAsia="en-US"/>
        </w:rPr>
        <w:t>This, in combination</w:t>
      </w:r>
      <w:r w:rsidR="00C83878" w:rsidRPr="00E12CFB">
        <w:rPr>
          <w:rFonts w:asciiTheme="minorHAnsi" w:eastAsia="MyriadPro-Light" w:hAnsiTheme="minorHAnsi" w:cs="MyriadPro-Light"/>
          <w:color w:val="000000"/>
          <w:sz w:val="18"/>
          <w:szCs w:val="18"/>
          <w:lang w:eastAsia="en-US"/>
        </w:rPr>
        <w:t xml:space="preserve"> with </w:t>
      </w:r>
      <w:r w:rsidRPr="00E12CFB">
        <w:rPr>
          <w:rFonts w:asciiTheme="minorHAnsi" w:hAnsiTheme="minorHAnsi" w:cs="Arial"/>
          <w:sz w:val="18"/>
          <w:szCs w:val="18"/>
          <w:lang w:val="en-US"/>
        </w:rPr>
        <w:t>optimizing</w:t>
      </w:r>
      <w:r w:rsidR="00E56113" w:rsidRPr="00E12CFB">
        <w:rPr>
          <w:rFonts w:asciiTheme="minorHAnsi" w:hAnsiTheme="minorHAnsi" w:cs="Arial"/>
          <w:sz w:val="18"/>
          <w:szCs w:val="18"/>
          <w:lang w:val="en-US"/>
        </w:rPr>
        <w:t xml:space="preserve"> the order in which available chillers are turned On and Off depending on operating hours, </w:t>
      </w:r>
      <w:r w:rsidRPr="00E12CFB">
        <w:rPr>
          <w:rFonts w:asciiTheme="minorHAnsi" w:hAnsiTheme="minorHAnsi" w:cs="Arial"/>
          <w:sz w:val="18"/>
          <w:szCs w:val="18"/>
          <w:lang w:val="en-US"/>
        </w:rPr>
        <w:t xml:space="preserve">further </w:t>
      </w:r>
      <w:r w:rsidR="00C83878" w:rsidRPr="00E12CFB">
        <w:rPr>
          <w:rFonts w:asciiTheme="minorHAnsi" w:hAnsiTheme="minorHAnsi" w:cs="Arial"/>
          <w:sz w:val="18"/>
          <w:szCs w:val="18"/>
          <w:lang w:val="en-US"/>
        </w:rPr>
        <w:t>increases</w:t>
      </w:r>
      <w:r w:rsidR="00E56113" w:rsidRPr="00E12CFB">
        <w:rPr>
          <w:rFonts w:asciiTheme="minorHAnsi" w:hAnsiTheme="minorHAnsi" w:cs="Arial"/>
          <w:sz w:val="18"/>
          <w:szCs w:val="18"/>
          <w:lang w:val="en-US"/>
        </w:rPr>
        <w:t xml:space="preserve"> </w:t>
      </w:r>
      <w:r w:rsidR="00C83878" w:rsidRPr="00E12CFB">
        <w:rPr>
          <w:rFonts w:asciiTheme="minorHAnsi" w:hAnsiTheme="minorHAnsi" w:cs="Arial"/>
          <w:sz w:val="18"/>
          <w:szCs w:val="18"/>
          <w:lang w:val="en-US"/>
        </w:rPr>
        <w:t>reliability</w:t>
      </w:r>
      <w:r w:rsidR="00E56113" w:rsidRPr="00E12CFB">
        <w:rPr>
          <w:rFonts w:asciiTheme="minorHAnsi" w:hAnsiTheme="minorHAnsi" w:cs="Arial"/>
          <w:sz w:val="18"/>
          <w:szCs w:val="18"/>
          <w:lang w:val="en-US"/>
        </w:rPr>
        <w:t xml:space="preserve"> and </w:t>
      </w:r>
      <w:r w:rsidR="00E56113" w:rsidRPr="00E12CFB">
        <w:rPr>
          <w:rFonts w:asciiTheme="minorHAnsi" w:hAnsiTheme="minorHAnsi" w:cs="Arial"/>
          <w:sz w:val="18"/>
          <w:szCs w:val="18"/>
        </w:rPr>
        <w:t>r</w:t>
      </w:r>
      <w:r w:rsidR="00C83878" w:rsidRPr="00E12CFB">
        <w:rPr>
          <w:rFonts w:asciiTheme="minorHAnsi" w:hAnsiTheme="minorHAnsi" w:cs="Arial"/>
          <w:sz w:val="18"/>
          <w:szCs w:val="18"/>
        </w:rPr>
        <w:t>educes</w:t>
      </w:r>
      <w:r w:rsidR="00E56113" w:rsidRPr="00E12CFB">
        <w:rPr>
          <w:rFonts w:asciiTheme="minorHAnsi" w:hAnsiTheme="minorHAnsi" w:cs="Arial"/>
          <w:sz w:val="18"/>
          <w:szCs w:val="18"/>
        </w:rPr>
        <w:t xml:space="preserve"> maintenance costs</w:t>
      </w:r>
      <w:r w:rsidR="00C83878" w:rsidRPr="00E12CFB">
        <w:rPr>
          <w:rFonts w:asciiTheme="minorHAnsi" w:hAnsiTheme="minorHAnsi" w:cs="Arial"/>
          <w:sz w:val="18"/>
          <w:szCs w:val="18"/>
        </w:rPr>
        <w:t>.</w:t>
      </w:r>
      <w:r w:rsidR="00E56113" w:rsidRPr="00E12CFB">
        <w:rPr>
          <w:rFonts w:asciiTheme="minorHAnsi" w:hAnsiTheme="minorHAnsi" w:cs="Arial"/>
          <w:sz w:val="18"/>
          <w:szCs w:val="18"/>
        </w:rPr>
        <w:t xml:space="preserve"> </w:t>
      </w:r>
    </w:p>
    <w:p w14:paraId="42EB1DFB" w14:textId="08434BD9" w:rsidR="00E56113" w:rsidRDefault="00E56113" w:rsidP="00983CC9">
      <w:pPr>
        <w:spacing w:line="360" w:lineRule="auto"/>
        <w:rPr>
          <w:rFonts w:asciiTheme="minorHAnsi" w:hAnsiTheme="minorHAnsi"/>
          <w:b/>
          <w:color w:val="0083C1" w:themeColor="background1"/>
          <w:sz w:val="18"/>
          <w:szCs w:val="18"/>
          <w:lang w:val="en-US"/>
        </w:rPr>
      </w:pPr>
    </w:p>
    <w:p w14:paraId="18C16601" w14:textId="77777777" w:rsidR="007905B8" w:rsidRPr="00E12CFB" w:rsidRDefault="007905B8" w:rsidP="00983CC9">
      <w:pPr>
        <w:spacing w:line="360" w:lineRule="auto"/>
        <w:rPr>
          <w:rFonts w:asciiTheme="minorHAnsi" w:hAnsiTheme="minorHAnsi"/>
          <w:b/>
          <w:color w:val="0083C1" w:themeColor="background1"/>
          <w:sz w:val="18"/>
          <w:szCs w:val="18"/>
          <w:lang w:val="en-US"/>
        </w:rPr>
      </w:pPr>
    </w:p>
    <w:p w14:paraId="539BD320" w14:textId="77777777" w:rsidR="0015596B" w:rsidRPr="00E12CFB" w:rsidRDefault="0015596B" w:rsidP="00983CC9">
      <w:pPr>
        <w:spacing w:after="200" w:line="360" w:lineRule="auto"/>
        <w:rPr>
          <w:rFonts w:asciiTheme="minorHAnsi" w:hAnsiTheme="minorHAnsi" w:cs="Arial"/>
          <w:b/>
          <w:color w:val="0070C0"/>
          <w:sz w:val="18"/>
          <w:szCs w:val="18"/>
          <w:lang w:val="en-US"/>
        </w:rPr>
      </w:pPr>
    </w:p>
    <w:p w14:paraId="4F4CC913" w14:textId="6B82410F" w:rsidR="00B42D12" w:rsidRPr="00E12CFB" w:rsidRDefault="008A613D" w:rsidP="00983CC9">
      <w:pPr>
        <w:spacing w:after="200" w:line="360" w:lineRule="auto"/>
        <w:rPr>
          <w:rFonts w:asciiTheme="minorHAnsi" w:hAnsiTheme="minorHAnsi" w:cs="Arial"/>
          <w:b/>
          <w:color w:val="0070C0"/>
          <w:sz w:val="18"/>
          <w:szCs w:val="18"/>
          <w:lang w:val="en-US"/>
        </w:rPr>
      </w:pPr>
      <w:r>
        <w:rPr>
          <w:rFonts w:asciiTheme="minorHAnsi" w:hAnsiTheme="minorHAnsi" w:cs="Arial"/>
          <w:b/>
          <w:color w:val="0070C0"/>
          <w:sz w:val="18"/>
          <w:szCs w:val="18"/>
          <w:lang w:val="en-US"/>
        </w:rPr>
        <w:t>Smart logic</w:t>
      </w:r>
    </w:p>
    <w:p w14:paraId="482E2940" w14:textId="7249A4CD" w:rsidR="0008672C" w:rsidRDefault="0061784B" w:rsidP="00983CC9">
      <w:pPr>
        <w:spacing w:after="200" w:line="360" w:lineRule="auto"/>
        <w:rPr>
          <w:rFonts w:asciiTheme="minorHAnsi" w:hAnsiTheme="minorHAnsi" w:cs="Arial"/>
          <w:sz w:val="18"/>
          <w:szCs w:val="18"/>
          <w:lang w:val="en-US"/>
        </w:rPr>
      </w:pPr>
      <w:r w:rsidRPr="00E12CFB">
        <w:rPr>
          <w:rFonts w:asciiTheme="minorHAnsi" w:hAnsiTheme="minorHAnsi" w:cs="Arial"/>
          <w:sz w:val="18"/>
          <w:szCs w:val="18"/>
          <w:lang w:val="en-US"/>
        </w:rPr>
        <w:t>The</w:t>
      </w:r>
      <w:r w:rsidR="00A67F06" w:rsidRPr="00E12CFB">
        <w:rPr>
          <w:rFonts w:asciiTheme="minorHAnsi" w:hAnsiTheme="minorHAnsi" w:cs="Arial"/>
          <w:sz w:val="18"/>
          <w:szCs w:val="18"/>
          <w:lang w:val="en-US"/>
        </w:rPr>
        <w:t xml:space="preserve"> control strategy is responsible for the </w:t>
      </w:r>
      <w:r w:rsidR="00A67F06" w:rsidRPr="00E12CFB">
        <w:rPr>
          <w:rFonts w:asciiTheme="minorHAnsi" w:hAnsiTheme="minorHAnsi" w:cs="Arial"/>
          <w:bCs/>
          <w:sz w:val="18"/>
          <w:szCs w:val="18"/>
          <w:lang w:val="en-US"/>
        </w:rPr>
        <w:t xml:space="preserve">optimal start-up, sequencing &amp; staging </w:t>
      </w:r>
      <w:r w:rsidR="00A67F06" w:rsidRPr="00E12CFB">
        <w:rPr>
          <w:rFonts w:asciiTheme="minorHAnsi" w:hAnsiTheme="minorHAnsi" w:cs="Arial"/>
          <w:sz w:val="18"/>
          <w:szCs w:val="18"/>
          <w:lang w:val="en-US"/>
        </w:rPr>
        <w:t>of chillers matching chiller capacity to load demand</w:t>
      </w:r>
      <w:r w:rsidR="003B6038">
        <w:rPr>
          <w:rFonts w:asciiTheme="minorHAnsi" w:hAnsiTheme="minorHAnsi" w:cs="Arial"/>
          <w:sz w:val="18"/>
          <w:szCs w:val="18"/>
          <w:lang w:val="en-US"/>
        </w:rPr>
        <w:t xml:space="preserve"> depending on individual requirements</w:t>
      </w:r>
      <w:r w:rsidR="00A67F06" w:rsidRPr="00E12CFB">
        <w:rPr>
          <w:rFonts w:asciiTheme="minorHAnsi" w:hAnsiTheme="minorHAnsi" w:cs="Arial"/>
          <w:sz w:val="18"/>
          <w:szCs w:val="18"/>
          <w:lang w:val="en-US"/>
        </w:rPr>
        <w:t>.</w:t>
      </w:r>
      <w:r w:rsidRPr="00E12CFB">
        <w:rPr>
          <w:rFonts w:asciiTheme="minorHAnsi" w:hAnsiTheme="minorHAnsi" w:cs="Arial"/>
          <w:sz w:val="18"/>
          <w:szCs w:val="18"/>
        </w:rPr>
        <w:t xml:space="preserve"> </w:t>
      </w:r>
      <w:r w:rsidR="008A613D">
        <w:rPr>
          <w:rFonts w:asciiTheme="minorHAnsi" w:hAnsiTheme="minorHAnsi" w:cs="Arial"/>
          <w:sz w:val="18"/>
          <w:szCs w:val="18"/>
          <w:lang w:val="en-US"/>
        </w:rPr>
        <w:t>The iCM is</w:t>
      </w:r>
      <w:r w:rsidR="00A67F06" w:rsidRPr="00E12CFB">
        <w:rPr>
          <w:rFonts w:asciiTheme="minorHAnsi" w:hAnsiTheme="minorHAnsi" w:cs="Arial"/>
          <w:sz w:val="18"/>
          <w:szCs w:val="18"/>
          <w:lang w:val="en-US"/>
        </w:rPr>
        <w:t xml:space="preserve"> instrumental in achieving an energy efficient chiller plant solution</w:t>
      </w:r>
      <w:r w:rsidR="008A613D">
        <w:rPr>
          <w:rFonts w:asciiTheme="minorHAnsi" w:hAnsiTheme="minorHAnsi" w:cs="Arial"/>
          <w:sz w:val="18"/>
          <w:szCs w:val="18"/>
          <w:lang w:val="en-US"/>
        </w:rPr>
        <w:t>, determining</w:t>
      </w:r>
      <w:r w:rsidR="00A67F06" w:rsidRPr="00E12CFB">
        <w:rPr>
          <w:rFonts w:asciiTheme="minorHAnsi" w:hAnsiTheme="minorHAnsi" w:cs="Arial"/>
          <w:sz w:val="18"/>
          <w:szCs w:val="18"/>
          <w:lang w:val="en-US"/>
        </w:rPr>
        <w:t xml:space="preserve"> which chillers are </w:t>
      </w:r>
      <w:r w:rsidR="00A67F06" w:rsidRPr="00E12CFB">
        <w:rPr>
          <w:rFonts w:asciiTheme="minorHAnsi" w:hAnsiTheme="minorHAnsi" w:cs="Arial"/>
          <w:bCs/>
          <w:sz w:val="18"/>
          <w:szCs w:val="18"/>
          <w:lang w:val="en-US"/>
        </w:rPr>
        <w:t>available</w:t>
      </w:r>
      <w:r w:rsidR="00A67F06" w:rsidRPr="00E12CFB">
        <w:rPr>
          <w:rFonts w:asciiTheme="minorHAnsi" w:hAnsiTheme="minorHAnsi" w:cs="Arial"/>
          <w:sz w:val="18"/>
          <w:szCs w:val="18"/>
          <w:lang w:val="en-US"/>
        </w:rPr>
        <w:t xml:space="preserve"> for operation</w:t>
      </w:r>
      <w:r w:rsidR="008A613D">
        <w:rPr>
          <w:rFonts w:asciiTheme="minorHAnsi" w:hAnsiTheme="minorHAnsi" w:cs="Arial"/>
          <w:sz w:val="18"/>
          <w:szCs w:val="18"/>
          <w:lang w:val="en-US"/>
        </w:rPr>
        <w:t xml:space="preserve"> and controlling the order</w:t>
      </w:r>
      <w:r w:rsidR="007E77DD">
        <w:rPr>
          <w:rFonts w:asciiTheme="minorHAnsi" w:hAnsiTheme="minorHAnsi" w:cs="Arial"/>
          <w:sz w:val="18"/>
          <w:szCs w:val="18"/>
          <w:lang w:val="en-US"/>
        </w:rPr>
        <w:t xml:space="preserve"> and the partial load ratio</w:t>
      </w:r>
      <w:r w:rsidR="008A613D">
        <w:rPr>
          <w:rFonts w:asciiTheme="minorHAnsi" w:hAnsiTheme="minorHAnsi" w:cs="Arial"/>
          <w:sz w:val="18"/>
          <w:szCs w:val="18"/>
          <w:lang w:val="en-US"/>
        </w:rPr>
        <w:t xml:space="preserve"> in which they are turned On and Off or Stepped Up and Down, depending on a range of factors including operating hours and energy efficiency targets while compensating for temperature and rotation to provide the most energy efficient combination and capacity usage</w:t>
      </w:r>
      <w:r w:rsidR="00A67F06" w:rsidRPr="00E12CFB">
        <w:rPr>
          <w:rFonts w:asciiTheme="minorHAnsi" w:hAnsiTheme="minorHAnsi" w:cs="Arial"/>
          <w:sz w:val="18"/>
          <w:szCs w:val="18"/>
          <w:lang w:val="en-US"/>
        </w:rPr>
        <w:t xml:space="preserve">. </w:t>
      </w:r>
    </w:p>
    <w:p w14:paraId="34037976" w14:textId="4440C491" w:rsidR="003B6038" w:rsidRPr="00E12CFB" w:rsidRDefault="00DA28AB" w:rsidP="00983CC9">
      <w:pPr>
        <w:spacing w:after="200" w:line="360" w:lineRule="auto"/>
        <w:rPr>
          <w:rFonts w:asciiTheme="minorHAnsi" w:hAnsiTheme="minorHAnsi" w:cs="Arial"/>
          <w:b/>
          <w:color w:val="0070C0"/>
          <w:sz w:val="18"/>
          <w:szCs w:val="18"/>
          <w:lang w:val="en-US"/>
        </w:rPr>
      </w:pPr>
      <w:r>
        <w:rPr>
          <w:rFonts w:asciiTheme="minorHAnsi" w:hAnsiTheme="minorHAnsi" w:cs="Arial"/>
          <w:b/>
          <w:color w:val="0070C0"/>
          <w:sz w:val="18"/>
          <w:szCs w:val="18"/>
          <w:lang w:val="en-US"/>
        </w:rPr>
        <w:t>Flexible options to suit any requirement</w:t>
      </w:r>
    </w:p>
    <w:p w14:paraId="2AEEBA41" w14:textId="0E443F0B" w:rsidR="003B6038" w:rsidRPr="003B6038" w:rsidRDefault="003B6038" w:rsidP="00983CC9">
      <w:pPr>
        <w:autoSpaceDE w:val="0"/>
        <w:autoSpaceDN w:val="0"/>
        <w:adjustRightInd w:val="0"/>
        <w:spacing w:line="360" w:lineRule="auto"/>
        <w:rPr>
          <w:rFonts w:asciiTheme="minorHAnsi" w:hAnsiTheme="minorHAnsi" w:cs="Arial"/>
          <w:sz w:val="18"/>
          <w:szCs w:val="18"/>
        </w:rPr>
      </w:pPr>
      <w:r w:rsidRPr="003B6038">
        <w:rPr>
          <w:rFonts w:asciiTheme="minorHAnsi" w:hAnsiTheme="minorHAnsi" w:cs="Arial"/>
          <w:sz w:val="18"/>
          <w:szCs w:val="18"/>
        </w:rPr>
        <w:t>Engineered to support air</w:t>
      </w:r>
      <w:r>
        <w:rPr>
          <w:rFonts w:asciiTheme="minorHAnsi" w:hAnsiTheme="minorHAnsi" w:cs="Arial"/>
          <w:sz w:val="18"/>
          <w:szCs w:val="18"/>
        </w:rPr>
        <w:t>-</w:t>
      </w:r>
      <w:r w:rsidRPr="003B6038">
        <w:rPr>
          <w:rFonts w:asciiTheme="minorHAnsi" w:hAnsiTheme="minorHAnsi" w:cs="Arial"/>
          <w:sz w:val="18"/>
          <w:szCs w:val="18"/>
        </w:rPr>
        <w:t xml:space="preserve"> </w:t>
      </w:r>
      <w:r>
        <w:rPr>
          <w:rFonts w:asciiTheme="minorHAnsi" w:hAnsiTheme="minorHAnsi" w:cs="Arial"/>
          <w:sz w:val="18"/>
          <w:szCs w:val="18"/>
        </w:rPr>
        <w:t>and water-</w:t>
      </w:r>
      <w:r w:rsidRPr="003B6038">
        <w:rPr>
          <w:rFonts w:asciiTheme="minorHAnsi" w:hAnsiTheme="minorHAnsi" w:cs="Arial"/>
          <w:sz w:val="18"/>
          <w:szCs w:val="18"/>
        </w:rPr>
        <w:t>cooled chillers</w:t>
      </w:r>
      <w:r>
        <w:rPr>
          <w:rStyle w:val="CommentReference"/>
          <w:rFonts w:asciiTheme="minorHAnsi" w:eastAsiaTheme="minorEastAsia" w:hAnsiTheme="minorHAnsi" w:cstheme="minorBidi"/>
          <w:sz w:val="18"/>
          <w:szCs w:val="18"/>
          <w:lang w:val="en-US" w:eastAsia="en-US"/>
        </w:rPr>
        <w:t xml:space="preserve"> for a range of applications from </w:t>
      </w:r>
      <w:r w:rsidRPr="003B6038">
        <w:rPr>
          <w:rFonts w:asciiTheme="minorHAnsi" w:hAnsiTheme="minorHAnsi" w:cs="Arial"/>
          <w:sz w:val="18"/>
          <w:szCs w:val="18"/>
        </w:rPr>
        <w:t xml:space="preserve">small retail projects to large commercial and district cooling schemes the iCM can also efficiently support many kinds of energy intensive, </w:t>
      </w:r>
      <w:r w:rsidR="007E77DD">
        <w:rPr>
          <w:rFonts w:asciiTheme="minorHAnsi" w:hAnsiTheme="minorHAnsi" w:cs="Arial"/>
          <w:sz w:val="18"/>
          <w:szCs w:val="18"/>
        </w:rPr>
        <w:t xml:space="preserve">data centres, </w:t>
      </w:r>
      <w:r w:rsidRPr="003B6038">
        <w:rPr>
          <w:rFonts w:asciiTheme="minorHAnsi" w:hAnsiTheme="minorHAnsi" w:cs="Arial"/>
          <w:sz w:val="18"/>
          <w:szCs w:val="18"/>
        </w:rPr>
        <w:t xml:space="preserve">specialist industrial operations dependant on air cooled chillers for precise control of process cooling and climate management. </w:t>
      </w:r>
    </w:p>
    <w:p w14:paraId="6318DEBC" w14:textId="77777777" w:rsidR="003B6038" w:rsidRPr="00E12CFB" w:rsidRDefault="003B6038" w:rsidP="00983CC9">
      <w:pPr>
        <w:autoSpaceDE w:val="0"/>
        <w:autoSpaceDN w:val="0"/>
        <w:adjustRightInd w:val="0"/>
        <w:spacing w:line="360" w:lineRule="auto"/>
        <w:rPr>
          <w:rFonts w:asciiTheme="minorHAnsi" w:eastAsia="MyriadPro-Light" w:hAnsiTheme="minorHAnsi" w:cs="MyriadPro-Light"/>
          <w:sz w:val="18"/>
          <w:szCs w:val="18"/>
          <w:lang w:eastAsia="en-US"/>
        </w:rPr>
      </w:pPr>
    </w:p>
    <w:p w14:paraId="3BD6CACD" w14:textId="50CD2690" w:rsidR="00EB7C1A" w:rsidRDefault="004A6866" w:rsidP="00983CC9">
      <w:pPr>
        <w:autoSpaceDE w:val="0"/>
        <w:autoSpaceDN w:val="0"/>
        <w:adjustRightInd w:val="0"/>
        <w:spacing w:line="360" w:lineRule="auto"/>
        <w:rPr>
          <w:rFonts w:asciiTheme="minorHAnsi" w:hAnsiTheme="minorHAnsi" w:cs="Arial"/>
          <w:b/>
          <w:bCs/>
          <w:sz w:val="18"/>
          <w:szCs w:val="18"/>
          <w:lang w:val="en-US"/>
        </w:rPr>
      </w:pPr>
      <w:r w:rsidRPr="00E12CFB">
        <w:rPr>
          <w:rFonts w:asciiTheme="minorHAnsi" w:hAnsiTheme="minorHAnsi"/>
          <w:sz w:val="18"/>
          <w:szCs w:val="18"/>
        </w:rPr>
        <w:t xml:space="preserve">The </w:t>
      </w:r>
      <w:r w:rsidR="00C83878" w:rsidRPr="00E12CFB">
        <w:rPr>
          <w:rFonts w:asciiTheme="minorHAnsi" w:hAnsiTheme="minorHAnsi"/>
          <w:sz w:val="18"/>
          <w:szCs w:val="18"/>
        </w:rPr>
        <w:t xml:space="preserve">new </w:t>
      </w:r>
      <w:r w:rsidR="003C5357">
        <w:rPr>
          <w:rFonts w:asciiTheme="minorHAnsi" w:hAnsiTheme="minorHAnsi"/>
          <w:sz w:val="18"/>
          <w:szCs w:val="18"/>
        </w:rPr>
        <w:t xml:space="preserve">controller </w:t>
      </w:r>
      <w:r w:rsidRPr="00E12CFB">
        <w:rPr>
          <w:rFonts w:asciiTheme="minorHAnsi" w:hAnsiTheme="minorHAnsi"/>
          <w:sz w:val="18"/>
          <w:szCs w:val="18"/>
        </w:rPr>
        <w:t xml:space="preserve">is available in </w:t>
      </w:r>
      <w:r w:rsidR="003C5357">
        <w:rPr>
          <w:rFonts w:asciiTheme="minorHAnsi" w:hAnsiTheme="minorHAnsi"/>
          <w:sz w:val="18"/>
          <w:szCs w:val="18"/>
        </w:rPr>
        <w:t>two</w:t>
      </w:r>
      <w:r w:rsidRPr="00E12CFB">
        <w:rPr>
          <w:rFonts w:asciiTheme="minorHAnsi" w:hAnsiTheme="minorHAnsi"/>
          <w:sz w:val="18"/>
          <w:szCs w:val="18"/>
        </w:rPr>
        <w:t xml:space="preserve"> vers</w:t>
      </w:r>
      <w:r w:rsidR="003C5357">
        <w:rPr>
          <w:rFonts w:asciiTheme="minorHAnsi" w:hAnsiTheme="minorHAnsi"/>
          <w:sz w:val="18"/>
          <w:szCs w:val="18"/>
        </w:rPr>
        <w:t xml:space="preserve">ions </w:t>
      </w:r>
      <w:r w:rsidRPr="00E12CFB">
        <w:rPr>
          <w:rFonts w:asciiTheme="minorHAnsi" w:hAnsiTheme="minorHAnsi"/>
          <w:sz w:val="18"/>
          <w:szCs w:val="18"/>
        </w:rPr>
        <w:t>and it can be ordered together with the chillers or as standalone to retro</w:t>
      </w:r>
      <w:r w:rsidR="003C5357">
        <w:rPr>
          <w:rFonts w:asciiTheme="minorHAnsi" w:hAnsiTheme="minorHAnsi"/>
          <w:sz w:val="18"/>
          <w:szCs w:val="18"/>
        </w:rPr>
        <w:t xml:space="preserve">fit into </w:t>
      </w:r>
      <w:r w:rsidR="00983CC9">
        <w:rPr>
          <w:rFonts w:asciiTheme="minorHAnsi" w:hAnsiTheme="minorHAnsi"/>
          <w:sz w:val="18"/>
          <w:szCs w:val="18"/>
        </w:rPr>
        <w:t xml:space="preserve">an </w:t>
      </w:r>
      <w:r w:rsidR="003C5357">
        <w:rPr>
          <w:rFonts w:asciiTheme="minorHAnsi" w:hAnsiTheme="minorHAnsi"/>
          <w:sz w:val="18"/>
          <w:szCs w:val="18"/>
        </w:rPr>
        <w:t>existing chiller plant</w:t>
      </w:r>
      <w:r w:rsidRPr="00E12CFB">
        <w:rPr>
          <w:rFonts w:asciiTheme="minorHAnsi" w:hAnsiTheme="minorHAnsi"/>
          <w:sz w:val="18"/>
          <w:szCs w:val="18"/>
        </w:rPr>
        <w:t>.</w:t>
      </w:r>
      <w:r w:rsidR="003C5357">
        <w:rPr>
          <w:rFonts w:asciiTheme="minorHAnsi" w:hAnsiTheme="minorHAnsi"/>
          <w:sz w:val="18"/>
          <w:szCs w:val="18"/>
        </w:rPr>
        <w:t xml:space="preserve"> The </w:t>
      </w:r>
      <w:r w:rsidR="00817734" w:rsidRPr="00983CC9">
        <w:rPr>
          <w:rFonts w:asciiTheme="minorHAnsi" w:hAnsiTheme="minorHAnsi" w:cs="Arial"/>
          <w:bCs/>
          <w:sz w:val="18"/>
          <w:szCs w:val="18"/>
          <w:lang w:val="en-US"/>
        </w:rPr>
        <w:t>Standard version</w:t>
      </w:r>
      <w:r w:rsidR="003C5357">
        <w:rPr>
          <w:rFonts w:asciiTheme="minorHAnsi" w:hAnsiTheme="minorHAnsi" w:cs="Arial"/>
          <w:b/>
          <w:bCs/>
          <w:sz w:val="18"/>
          <w:szCs w:val="18"/>
          <w:lang w:val="en-US"/>
        </w:rPr>
        <w:t xml:space="preserve"> </w:t>
      </w:r>
      <w:r w:rsidR="003C5357" w:rsidRPr="003C5357">
        <w:rPr>
          <w:rFonts w:asciiTheme="minorHAnsi" w:hAnsiTheme="minorHAnsi" w:cs="Arial"/>
          <w:bCs/>
          <w:sz w:val="18"/>
          <w:szCs w:val="18"/>
          <w:lang w:val="en-US"/>
        </w:rPr>
        <w:t>comes s</w:t>
      </w:r>
      <w:r w:rsidR="003C5357">
        <w:rPr>
          <w:rFonts w:asciiTheme="minorHAnsi" w:hAnsiTheme="minorHAnsi" w:cs="Arial"/>
          <w:bCs/>
          <w:sz w:val="18"/>
          <w:szCs w:val="18"/>
          <w:lang w:val="en-US"/>
        </w:rPr>
        <w:t>upplied with</w:t>
      </w:r>
      <w:r w:rsidR="00817734" w:rsidRPr="00E12CFB">
        <w:rPr>
          <w:rFonts w:asciiTheme="minorHAnsi" w:hAnsiTheme="minorHAnsi" w:cs="Arial"/>
          <w:bCs/>
          <w:sz w:val="18"/>
          <w:szCs w:val="18"/>
          <w:lang w:val="en-US"/>
        </w:rPr>
        <w:t xml:space="preserve"> a pre-set</w:t>
      </w:r>
      <w:r w:rsidR="003C5357">
        <w:rPr>
          <w:rFonts w:asciiTheme="minorHAnsi" w:hAnsiTheme="minorHAnsi" w:cs="Arial"/>
          <w:bCs/>
          <w:sz w:val="18"/>
          <w:szCs w:val="18"/>
          <w:lang w:val="en-US"/>
        </w:rPr>
        <w:t xml:space="preserve"> ready-made</w:t>
      </w:r>
      <w:r w:rsidR="00817734" w:rsidRPr="00E12CFB">
        <w:rPr>
          <w:rFonts w:asciiTheme="minorHAnsi" w:hAnsiTheme="minorHAnsi" w:cs="Arial"/>
          <w:bCs/>
          <w:sz w:val="18"/>
          <w:szCs w:val="18"/>
          <w:lang w:val="en-US"/>
        </w:rPr>
        <w:t xml:space="preserve"> library of applications</w:t>
      </w:r>
      <w:r w:rsidR="003C5357">
        <w:rPr>
          <w:rFonts w:asciiTheme="minorHAnsi" w:hAnsiTheme="minorHAnsi" w:cs="Arial"/>
          <w:bCs/>
          <w:sz w:val="18"/>
          <w:szCs w:val="18"/>
          <w:lang w:val="en-US"/>
        </w:rPr>
        <w:t>, offering a choice of three configuration options, depending on the number of chillers and peripherals to be managed</w:t>
      </w:r>
      <w:r w:rsidR="00983CC9">
        <w:rPr>
          <w:rFonts w:asciiTheme="minorHAnsi" w:hAnsiTheme="minorHAnsi" w:cs="Arial"/>
          <w:bCs/>
          <w:sz w:val="18"/>
          <w:szCs w:val="18"/>
          <w:lang w:val="en-US"/>
        </w:rPr>
        <w:t xml:space="preserve"> </w:t>
      </w:r>
      <w:r w:rsidR="003C5357">
        <w:rPr>
          <w:rFonts w:asciiTheme="minorHAnsi" w:hAnsiTheme="minorHAnsi" w:cs="Arial"/>
          <w:bCs/>
          <w:sz w:val="18"/>
          <w:szCs w:val="18"/>
          <w:lang w:val="en-US"/>
        </w:rPr>
        <w:t xml:space="preserve">and is suitable for up to a maximum of 8 chillers. </w:t>
      </w:r>
      <w:r w:rsidR="00AD4DF7">
        <w:rPr>
          <w:rFonts w:asciiTheme="minorHAnsi" w:hAnsiTheme="minorHAnsi" w:cs="Arial"/>
          <w:bCs/>
          <w:sz w:val="18"/>
          <w:szCs w:val="18"/>
          <w:lang w:val="en-US"/>
        </w:rPr>
        <w:t>A</w:t>
      </w:r>
      <w:r w:rsidR="003C5357">
        <w:rPr>
          <w:rFonts w:asciiTheme="minorHAnsi" w:hAnsiTheme="minorHAnsi" w:cs="Arial"/>
          <w:bCs/>
          <w:sz w:val="18"/>
          <w:szCs w:val="18"/>
          <w:lang w:val="en-US"/>
        </w:rPr>
        <w:t xml:space="preserve"> </w:t>
      </w:r>
      <w:r w:rsidR="00086CD9">
        <w:rPr>
          <w:rFonts w:asciiTheme="minorHAnsi" w:hAnsiTheme="minorHAnsi" w:cs="Arial"/>
          <w:bCs/>
          <w:sz w:val="18"/>
          <w:szCs w:val="18"/>
          <w:lang w:val="en-US"/>
        </w:rPr>
        <w:t>c</w:t>
      </w:r>
      <w:r w:rsidR="00817734" w:rsidRPr="00983CC9">
        <w:rPr>
          <w:rFonts w:asciiTheme="minorHAnsi" w:hAnsiTheme="minorHAnsi" w:cs="Arial"/>
          <w:bCs/>
          <w:sz w:val="18"/>
          <w:szCs w:val="18"/>
          <w:lang w:val="en-US"/>
        </w:rPr>
        <w:t>ustomised version</w:t>
      </w:r>
      <w:r w:rsidR="003C5357">
        <w:rPr>
          <w:rFonts w:asciiTheme="minorHAnsi" w:hAnsiTheme="minorHAnsi" w:cs="Arial"/>
          <w:b/>
          <w:bCs/>
          <w:sz w:val="18"/>
          <w:szCs w:val="18"/>
          <w:lang w:val="en-US"/>
        </w:rPr>
        <w:t xml:space="preserve"> </w:t>
      </w:r>
      <w:r w:rsidR="003C5357" w:rsidRPr="00EB7C1A">
        <w:rPr>
          <w:rFonts w:asciiTheme="minorHAnsi" w:hAnsiTheme="minorHAnsi" w:cs="Arial"/>
          <w:bCs/>
          <w:sz w:val="18"/>
          <w:szCs w:val="18"/>
          <w:lang w:val="en-US"/>
        </w:rPr>
        <w:t>is available which can be programmed for other applications and si</w:t>
      </w:r>
      <w:r w:rsidR="00EB7C1A" w:rsidRPr="00EB7C1A">
        <w:rPr>
          <w:rFonts w:asciiTheme="minorHAnsi" w:hAnsiTheme="minorHAnsi" w:cs="Arial"/>
          <w:bCs/>
          <w:sz w:val="18"/>
          <w:szCs w:val="18"/>
          <w:lang w:val="en-US"/>
        </w:rPr>
        <w:t>z</w:t>
      </w:r>
      <w:r w:rsidR="003C5357" w:rsidRPr="00EB7C1A">
        <w:rPr>
          <w:rFonts w:asciiTheme="minorHAnsi" w:hAnsiTheme="minorHAnsi" w:cs="Arial"/>
          <w:bCs/>
          <w:sz w:val="18"/>
          <w:szCs w:val="18"/>
          <w:lang w:val="en-US"/>
        </w:rPr>
        <w:t xml:space="preserve">es of </w:t>
      </w:r>
      <w:r w:rsidR="00EB7C1A" w:rsidRPr="00EB7C1A">
        <w:rPr>
          <w:rFonts w:asciiTheme="minorHAnsi" w:hAnsiTheme="minorHAnsi" w:cs="Arial"/>
          <w:bCs/>
          <w:sz w:val="18"/>
          <w:szCs w:val="18"/>
          <w:lang w:val="en-US"/>
        </w:rPr>
        <w:t>plant</w:t>
      </w:r>
      <w:r w:rsidR="00EB7C1A">
        <w:rPr>
          <w:rFonts w:asciiTheme="minorHAnsi" w:hAnsiTheme="minorHAnsi" w:cs="Arial"/>
          <w:b/>
          <w:bCs/>
          <w:sz w:val="18"/>
          <w:szCs w:val="18"/>
          <w:lang w:val="en-US"/>
        </w:rPr>
        <w:t xml:space="preserve">. </w:t>
      </w:r>
    </w:p>
    <w:p w14:paraId="167E365D" w14:textId="77777777" w:rsidR="00EB7C1A" w:rsidRDefault="00EB7C1A" w:rsidP="00983CC9">
      <w:pPr>
        <w:autoSpaceDE w:val="0"/>
        <w:autoSpaceDN w:val="0"/>
        <w:adjustRightInd w:val="0"/>
        <w:spacing w:line="360" w:lineRule="auto"/>
        <w:rPr>
          <w:rFonts w:asciiTheme="minorHAnsi" w:eastAsiaTheme="minorEastAsia" w:hAnsiTheme="minorHAnsi" w:cs="MyriadPro-Bold"/>
          <w:b/>
          <w:bCs/>
          <w:i/>
          <w:color w:val="00E6FF"/>
          <w:sz w:val="18"/>
          <w:szCs w:val="18"/>
          <w:lang w:eastAsia="en-US"/>
        </w:rPr>
      </w:pPr>
    </w:p>
    <w:p w14:paraId="75DDE2B6" w14:textId="23A92060" w:rsidR="00EB7C1A" w:rsidRPr="00E12CFB" w:rsidRDefault="00983CC9" w:rsidP="00983CC9">
      <w:pPr>
        <w:spacing w:after="200" w:line="360" w:lineRule="auto"/>
        <w:rPr>
          <w:rFonts w:asciiTheme="minorHAnsi" w:hAnsiTheme="minorHAnsi" w:cs="Arial"/>
          <w:b/>
          <w:color w:val="0070C0"/>
          <w:sz w:val="18"/>
          <w:szCs w:val="18"/>
          <w:lang w:val="en-US"/>
        </w:rPr>
      </w:pPr>
      <w:r>
        <w:rPr>
          <w:rFonts w:asciiTheme="minorHAnsi" w:hAnsiTheme="minorHAnsi" w:cs="Arial"/>
          <w:b/>
          <w:color w:val="0070C0"/>
          <w:sz w:val="18"/>
          <w:szCs w:val="18"/>
          <w:lang w:val="en-US"/>
        </w:rPr>
        <w:t>Demonstrate</w:t>
      </w:r>
      <w:r w:rsidR="00EB7C1A">
        <w:rPr>
          <w:rFonts w:asciiTheme="minorHAnsi" w:hAnsiTheme="minorHAnsi" w:cs="Arial"/>
          <w:b/>
          <w:color w:val="0070C0"/>
          <w:sz w:val="18"/>
          <w:szCs w:val="18"/>
          <w:lang w:val="en-US"/>
        </w:rPr>
        <w:t xml:space="preserve"> your success</w:t>
      </w:r>
    </w:p>
    <w:p w14:paraId="74350D66" w14:textId="3911BC4B" w:rsidR="00EB7C1A" w:rsidRPr="00E12CFB" w:rsidRDefault="00C83878" w:rsidP="00983CC9">
      <w:pPr>
        <w:autoSpaceDE w:val="0"/>
        <w:autoSpaceDN w:val="0"/>
        <w:adjustRightInd w:val="0"/>
        <w:spacing w:line="360" w:lineRule="auto"/>
        <w:rPr>
          <w:rFonts w:asciiTheme="minorHAnsi" w:eastAsia="MyriadPro-Light" w:hAnsiTheme="minorHAnsi" w:cs="MyriadPro-Light"/>
          <w:sz w:val="18"/>
          <w:szCs w:val="18"/>
          <w:lang w:eastAsia="en-US"/>
        </w:rPr>
      </w:pPr>
      <w:r w:rsidRPr="00E12CFB">
        <w:rPr>
          <w:rFonts w:asciiTheme="minorHAnsi" w:hAnsiTheme="minorHAnsi" w:cs="Arial"/>
          <w:bCs/>
          <w:sz w:val="18"/>
          <w:szCs w:val="18"/>
          <w:lang w:val="en-US"/>
        </w:rPr>
        <w:t xml:space="preserve">Both </w:t>
      </w:r>
      <w:r w:rsidR="00EB7C1A">
        <w:rPr>
          <w:rFonts w:asciiTheme="minorHAnsi" w:hAnsiTheme="minorHAnsi" w:cs="Arial"/>
          <w:bCs/>
          <w:sz w:val="18"/>
          <w:szCs w:val="18"/>
          <w:lang w:val="en-US"/>
        </w:rPr>
        <w:t>versions provide the facility to measure and verify</w:t>
      </w:r>
      <w:r w:rsidRPr="00E12CFB">
        <w:rPr>
          <w:rFonts w:asciiTheme="minorHAnsi" w:eastAsia="MyriadPro-Light" w:hAnsiTheme="minorHAnsi" w:cs="MyriadPro-Light"/>
          <w:color w:val="000000"/>
          <w:sz w:val="18"/>
          <w:szCs w:val="18"/>
          <w:lang w:eastAsia="en-US"/>
        </w:rPr>
        <w:t xml:space="preserve"> the energy efficiency</w:t>
      </w:r>
      <w:r w:rsidR="00E12CFB" w:rsidRPr="00E12CFB">
        <w:rPr>
          <w:rFonts w:asciiTheme="minorHAnsi" w:eastAsia="MyriadPro-Light" w:hAnsiTheme="minorHAnsi" w:cs="MyriadPro-Light"/>
          <w:color w:val="000000"/>
          <w:sz w:val="18"/>
          <w:szCs w:val="18"/>
          <w:lang w:eastAsia="en-US"/>
        </w:rPr>
        <w:t xml:space="preserve"> of the</w:t>
      </w:r>
      <w:r w:rsidRPr="00E12CFB">
        <w:rPr>
          <w:rFonts w:asciiTheme="minorHAnsi" w:eastAsia="MyriadPro-Light" w:hAnsiTheme="minorHAnsi" w:cs="MyriadPro-Light"/>
          <w:color w:val="000000"/>
          <w:sz w:val="18"/>
          <w:szCs w:val="18"/>
          <w:lang w:eastAsia="en-US"/>
        </w:rPr>
        <w:t xml:space="preserve"> plant. </w:t>
      </w:r>
      <w:r w:rsidR="00EB7C1A">
        <w:rPr>
          <w:rFonts w:asciiTheme="minorHAnsi" w:eastAsia="MyriadPro-Light" w:hAnsiTheme="minorHAnsi" w:cs="MyriadPro-Light"/>
          <w:color w:val="000000"/>
          <w:sz w:val="18"/>
          <w:szCs w:val="18"/>
          <w:lang w:eastAsia="en-US"/>
        </w:rPr>
        <w:t>The new iCM also offers the possibility of remote monitoring and control. O</w:t>
      </w:r>
      <w:r w:rsidR="00EB7C1A" w:rsidRPr="00E12CFB">
        <w:rPr>
          <w:rFonts w:asciiTheme="minorHAnsi" w:eastAsia="MyriadPro-Light" w:hAnsiTheme="minorHAnsi" w:cs="MyriadPro-Light"/>
          <w:sz w:val="18"/>
          <w:szCs w:val="18"/>
          <w:lang w:eastAsia="en-US"/>
        </w:rPr>
        <w:t xml:space="preserve">perational data </w:t>
      </w:r>
      <w:r w:rsidR="00EB7C1A">
        <w:rPr>
          <w:rFonts w:asciiTheme="minorHAnsi" w:eastAsia="MyriadPro-Light" w:hAnsiTheme="minorHAnsi" w:cs="MyriadPro-Light"/>
          <w:sz w:val="18"/>
          <w:szCs w:val="18"/>
          <w:lang w:eastAsia="en-US"/>
        </w:rPr>
        <w:t xml:space="preserve">is collected </w:t>
      </w:r>
      <w:r w:rsidR="0065579E">
        <w:rPr>
          <w:rFonts w:asciiTheme="minorHAnsi" w:eastAsia="MyriadPro-Light" w:hAnsiTheme="minorHAnsi" w:cs="MyriadPro-Light"/>
          <w:sz w:val="18"/>
          <w:szCs w:val="18"/>
          <w:lang w:eastAsia="en-US"/>
        </w:rPr>
        <w:t>and transferred via an internet connection</w:t>
      </w:r>
      <w:r w:rsidR="00185612">
        <w:rPr>
          <w:rFonts w:asciiTheme="minorHAnsi" w:eastAsia="MyriadPro-Light" w:hAnsiTheme="minorHAnsi" w:cs="MyriadPro-Light"/>
          <w:sz w:val="18"/>
          <w:szCs w:val="18"/>
          <w:lang w:eastAsia="en-US"/>
        </w:rPr>
        <w:t xml:space="preserve"> to </w:t>
      </w:r>
      <w:r w:rsidR="00185612" w:rsidRPr="007E77DD">
        <w:rPr>
          <w:rFonts w:asciiTheme="minorHAnsi" w:eastAsia="MyriadPro-Light" w:hAnsiTheme="minorHAnsi" w:cs="MyriadPro-Light"/>
          <w:color w:val="000000"/>
          <w:sz w:val="18"/>
          <w:szCs w:val="18"/>
          <w:lang w:eastAsia="en-US"/>
        </w:rPr>
        <w:t>Daikin’s remote monitoring and control system (www.daikinonsite.com)</w:t>
      </w:r>
      <w:r w:rsidR="0065579E">
        <w:rPr>
          <w:rFonts w:asciiTheme="minorHAnsi" w:eastAsia="MyriadPro-Light" w:hAnsiTheme="minorHAnsi" w:cs="MyriadPro-Light"/>
          <w:sz w:val="18"/>
          <w:szCs w:val="18"/>
          <w:lang w:eastAsia="en-US"/>
        </w:rPr>
        <w:t xml:space="preserve"> which also allows remote control and configuration.  The iCM also allows i</w:t>
      </w:r>
      <w:r w:rsidR="00EB7C1A" w:rsidRPr="00EB7C1A">
        <w:rPr>
          <w:rFonts w:asciiTheme="minorHAnsi" w:eastAsia="MyriadPro-Light" w:hAnsiTheme="minorHAnsi" w:cs="MyriadPro-Light"/>
          <w:sz w:val="18"/>
          <w:szCs w:val="18"/>
          <w:lang w:eastAsia="en-US"/>
        </w:rPr>
        <w:t xml:space="preserve">ntegration with </w:t>
      </w:r>
      <w:r w:rsidR="00EB7C1A">
        <w:rPr>
          <w:rFonts w:asciiTheme="minorHAnsi" w:eastAsia="MyriadPro-Light" w:hAnsiTheme="minorHAnsi" w:cs="MyriadPro-Light"/>
          <w:sz w:val="18"/>
          <w:szCs w:val="18"/>
          <w:lang w:eastAsia="en-US"/>
        </w:rPr>
        <w:t>building management systems</w:t>
      </w:r>
      <w:r w:rsidR="0065579E">
        <w:rPr>
          <w:rFonts w:asciiTheme="minorHAnsi" w:eastAsia="MyriadPro-Light" w:hAnsiTheme="minorHAnsi" w:cs="MyriadPro-Light"/>
          <w:sz w:val="18"/>
          <w:szCs w:val="18"/>
          <w:lang w:eastAsia="en-US"/>
        </w:rPr>
        <w:t xml:space="preserve"> for </w:t>
      </w:r>
      <w:r w:rsidR="00EB7C1A">
        <w:rPr>
          <w:rFonts w:asciiTheme="minorHAnsi" w:eastAsia="MyriadPro-Light" w:hAnsiTheme="minorHAnsi" w:cs="MyriadPro-Light"/>
          <w:sz w:val="18"/>
          <w:szCs w:val="18"/>
          <w:lang w:eastAsia="en-US"/>
        </w:rPr>
        <w:t>improved int</w:t>
      </w:r>
      <w:r w:rsidR="0065579E">
        <w:rPr>
          <w:rFonts w:asciiTheme="minorHAnsi" w:eastAsia="MyriadPro-Light" w:hAnsiTheme="minorHAnsi" w:cs="MyriadPro-Light"/>
          <w:sz w:val="18"/>
          <w:szCs w:val="18"/>
          <w:lang w:eastAsia="en-US"/>
        </w:rPr>
        <w:t>elligence.</w:t>
      </w:r>
    </w:p>
    <w:p w14:paraId="0277204E" w14:textId="43CE88A1" w:rsidR="00817734" w:rsidRPr="003C5357" w:rsidRDefault="00817734" w:rsidP="00983CC9">
      <w:pPr>
        <w:autoSpaceDE w:val="0"/>
        <w:autoSpaceDN w:val="0"/>
        <w:adjustRightInd w:val="0"/>
        <w:spacing w:line="360" w:lineRule="auto"/>
        <w:rPr>
          <w:rFonts w:asciiTheme="minorHAnsi" w:hAnsiTheme="minorHAnsi"/>
          <w:sz w:val="18"/>
          <w:szCs w:val="18"/>
        </w:rPr>
      </w:pPr>
    </w:p>
    <w:p w14:paraId="0F08B5E4" w14:textId="62A9A0DF" w:rsidR="00E12CFB" w:rsidRPr="00983CC9" w:rsidRDefault="00185612" w:rsidP="00983CC9">
      <w:pPr>
        <w:tabs>
          <w:tab w:val="left" w:pos="-1560"/>
          <w:tab w:val="right" w:pos="7655"/>
        </w:tabs>
        <w:spacing w:line="360" w:lineRule="auto"/>
        <w:ind w:right="1406"/>
        <w:rPr>
          <w:rFonts w:asciiTheme="minorHAnsi" w:hAnsiTheme="minorHAnsi" w:cs="Arial"/>
          <w:sz w:val="18"/>
          <w:szCs w:val="18"/>
        </w:rPr>
      </w:pPr>
      <w:r>
        <w:rPr>
          <w:rFonts w:asciiTheme="minorHAnsi" w:hAnsiTheme="minorHAnsi" w:cs="Arial"/>
          <w:i/>
          <w:sz w:val="18"/>
          <w:szCs w:val="18"/>
        </w:rPr>
        <w:lastRenderedPageBreak/>
        <w:t xml:space="preserve">“The new intelligent Chiller Manager (iCM) </w:t>
      </w:r>
      <w:r w:rsidR="00F12ECA" w:rsidRPr="00983CC9">
        <w:rPr>
          <w:rFonts w:asciiTheme="minorHAnsi" w:hAnsiTheme="minorHAnsi" w:cs="Arial"/>
          <w:i/>
          <w:sz w:val="18"/>
          <w:szCs w:val="18"/>
        </w:rPr>
        <w:t>include</w:t>
      </w:r>
      <w:r>
        <w:rPr>
          <w:rFonts w:asciiTheme="minorHAnsi" w:hAnsiTheme="minorHAnsi" w:cs="Arial"/>
          <w:i/>
          <w:sz w:val="18"/>
          <w:szCs w:val="18"/>
        </w:rPr>
        <w:t>s</w:t>
      </w:r>
      <w:r w:rsidR="00F12ECA" w:rsidRPr="00983CC9">
        <w:rPr>
          <w:rFonts w:asciiTheme="minorHAnsi" w:hAnsiTheme="minorHAnsi" w:cs="Arial"/>
          <w:i/>
          <w:sz w:val="18"/>
          <w:szCs w:val="18"/>
        </w:rPr>
        <w:t xml:space="preserve"> many energ</w:t>
      </w:r>
      <w:r w:rsidR="00983CC9">
        <w:rPr>
          <w:rFonts w:asciiTheme="minorHAnsi" w:hAnsiTheme="minorHAnsi" w:cs="Arial"/>
          <w:i/>
          <w:sz w:val="18"/>
          <w:szCs w:val="18"/>
        </w:rPr>
        <w:t>y-efficient innovations</w:t>
      </w:r>
      <w:r w:rsidR="00AD4DF7">
        <w:rPr>
          <w:rFonts w:asciiTheme="minorHAnsi" w:hAnsiTheme="minorHAnsi" w:cs="Arial"/>
          <w:i/>
          <w:sz w:val="18"/>
          <w:szCs w:val="18"/>
        </w:rPr>
        <w:t>,</w:t>
      </w:r>
      <w:r w:rsidR="00983CC9">
        <w:rPr>
          <w:rFonts w:asciiTheme="minorHAnsi" w:hAnsiTheme="minorHAnsi" w:cs="Arial"/>
          <w:i/>
          <w:sz w:val="18"/>
          <w:szCs w:val="18"/>
        </w:rPr>
        <w:t xml:space="preserve"> so users</w:t>
      </w:r>
      <w:r w:rsidR="00F12ECA" w:rsidRPr="00983CC9">
        <w:rPr>
          <w:rFonts w:asciiTheme="minorHAnsi" w:hAnsiTheme="minorHAnsi" w:cs="Arial"/>
          <w:i/>
          <w:sz w:val="18"/>
          <w:szCs w:val="18"/>
        </w:rPr>
        <w:t xml:space="preserve"> can depend on Daikin </w:t>
      </w:r>
      <w:r>
        <w:rPr>
          <w:rFonts w:asciiTheme="minorHAnsi" w:hAnsiTheme="minorHAnsi" w:cs="Arial"/>
          <w:i/>
          <w:sz w:val="18"/>
          <w:szCs w:val="18"/>
        </w:rPr>
        <w:t>controls system</w:t>
      </w:r>
      <w:r w:rsidR="00F12ECA" w:rsidRPr="00983CC9">
        <w:rPr>
          <w:rFonts w:asciiTheme="minorHAnsi" w:hAnsiTheme="minorHAnsi" w:cs="Arial"/>
          <w:i/>
          <w:sz w:val="18"/>
          <w:szCs w:val="18"/>
        </w:rPr>
        <w:t xml:space="preserve"> for the very highest levels of energy efficiency and </w:t>
      </w:r>
      <w:r w:rsidR="00983CC9" w:rsidRPr="00983CC9">
        <w:rPr>
          <w:rFonts w:asciiTheme="minorHAnsi" w:hAnsiTheme="minorHAnsi" w:cs="Arial"/>
          <w:i/>
          <w:sz w:val="18"/>
          <w:szCs w:val="18"/>
        </w:rPr>
        <w:t>reliability throughout a</w:t>
      </w:r>
      <w:r w:rsidR="00F12ECA" w:rsidRPr="00983CC9">
        <w:rPr>
          <w:rFonts w:asciiTheme="minorHAnsi" w:hAnsiTheme="minorHAnsi" w:cs="Arial"/>
          <w:i/>
          <w:sz w:val="18"/>
          <w:szCs w:val="18"/>
        </w:rPr>
        <w:t xml:space="preserve"> long service life.</w:t>
      </w:r>
      <w:r w:rsidR="00983CC9" w:rsidRPr="00983CC9">
        <w:rPr>
          <w:rFonts w:asciiTheme="minorHAnsi" w:hAnsiTheme="minorHAnsi" w:cs="Arial"/>
          <w:i/>
          <w:sz w:val="18"/>
          <w:szCs w:val="18"/>
        </w:rPr>
        <w:t xml:space="preserve"> </w:t>
      </w:r>
      <w:r w:rsidR="00AD4DF7">
        <w:rPr>
          <w:rFonts w:asciiTheme="minorHAnsi" w:hAnsiTheme="minorHAnsi" w:cs="Arial"/>
          <w:i/>
          <w:sz w:val="18"/>
          <w:szCs w:val="18"/>
        </w:rPr>
        <w:t>“</w:t>
      </w:r>
      <w:r w:rsidR="00983CC9" w:rsidRPr="00983CC9">
        <w:rPr>
          <w:rFonts w:asciiTheme="minorHAnsi" w:hAnsiTheme="minorHAnsi" w:cs="Arial"/>
          <w:i/>
          <w:sz w:val="18"/>
          <w:szCs w:val="18"/>
        </w:rPr>
        <w:t>Because we are confident of these</w:t>
      </w:r>
      <w:r w:rsidR="00E12CFB" w:rsidRPr="00983CC9">
        <w:rPr>
          <w:rFonts w:asciiTheme="minorHAnsi" w:hAnsiTheme="minorHAnsi" w:cs="Arial"/>
          <w:i/>
          <w:sz w:val="18"/>
          <w:szCs w:val="18"/>
        </w:rPr>
        <w:t xml:space="preserve"> efficiencies we are offering </w:t>
      </w:r>
      <w:r>
        <w:rPr>
          <w:rFonts w:asciiTheme="minorHAnsi" w:hAnsiTheme="minorHAnsi" w:cs="Arial"/>
          <w:i/>
          <w:sz w:val="18"/>
          <w:szCs w:val="18"/>
        </w:rPr>
        <w:t>-</w:t>
      </w:r>
      <w:r w:rsidR="00AD4DF7">
        <w:rPr>
          <w:rFonts w:asciiTheme="minorHAnsi" w:hAnsiTheme="minorHAnsi" w:cs="Arial"/>
          <w:i/>
          <w:sz w:val="18"/>
          <w:szCs w:val="18"/>
        </w:rPr>
        <w:t xml:space="preserve"> </w:t>
      </w:r>
      <w:r>
        <w:rPr>
          <w:rFonts w:asciiTheme="minorHAnsi" w:hAnsiTheme="minorHAnsi" w:cs="Arial"/>
          <w:i/>
          <w:sz w:val="18"/>
          <w:szCs w:val="18"/>
        </w:rPr>
        <w:t>included in the standard version</w:t>
      </w:r>
      <w:r w:rsidR="00AD4DF7">
        <w:rPr>
          <w:rFonts w:asciiTheme="minorHAnsi" w:hAnsiTheme="minorHAnsi" w:cs="Arial"/>
          <w:i/>
          <w:sz w:val="18"/>
          <w:szCs w:val="18"/>
        </w:rPr>
        <w:t xml:space="preserve"> </w:t>
      </w:r>
      <w:r>
        <w:rPr>
          <w:rFonts w:asciiTheme="minorHAnsi" w:hAnsiTheme="minorHAnsi" w:cs="Arial"/>
          <w:i/>
          <w:sz w:val="18"/>
          <w:szCs w:val="18"/>
        </w:rPr>
        <w:t xml:space="preserve">- </w:t>
      </w:r>
      <w:r w:rsidR="008F6F0B">
        <w:rPr>
          <w:rFonts w:asciiTheme="minorHAnsi" w:hAnsiTheme="minorHAnsi" w:cs="Arial"/>
          <w:i/>
          <w:sz w:val="18"/>
          <w:szCs w:val="18"/>
        </w:rPr>
        <w:t xml:space="preserve">a </w:t>
      </w:r>
      <w:r w:rsidR="00AD4DF7">
        <w:rPr>
          <w:rFonts w:asciiTheme="minorHAnsi" w:eastAsia="MyriadPro-Light" w:hAnsiTheme="minorHAnsi" w:cs="MyriadPro-Light"/>
          <w:i/>
          <w:sz w:val="18"/>
          <w:szCs w:val="18"/>
          <w:lang w:eastAsia="en-US"/>
        </w:rPr>
        <w:t>one</w:t>
      </w:r>
      <w:r w:rsidR="00E12CFB" w:rsidRPr="00983CC9">
        <w:rPr>
          <w:rFonts w:asciiTheme="minorHAnsi" w:eastAsia="MyriadPro-Light" w:hAnsiTheme="minorHAnsi" w:cs="MyriadPro-Light"/>
          <w:i/>
          <w:sz w:val="18"/>
          <w:szCs w:val="18"/>
          <w:lang w:eastAsia="en-US"/>
        </w:rPr>
        <w:t>-year connection</w:t>
      </w:r>
      <w:r>
        <w:rPr>
          <w:rFonts w:asciiTheme="minorHAnsi" w:eastAsia="MyriadPro-Light" w:hAnsiTheme="minorHAnsi" w:cs="MyriadPro-Light"/>
          <w:i/>
          <w:sz w:val="18"/>
          <w:szCs w:val="18"/>
          <w:lang w:eastAsia="en-US"/>
        </w:rPr>
        <w:t xml:space="preserve"> to </w:t>
      </w:r>
      <w:r w:rsidRPr="007E77DD">
        <w:rPr>
          <w:rFonts w:asciiTheme="minorHAnsi" w:eastAsia="MyriadPro-Light" w:hAnsiTheme="minorHAnsi" w:cs="MyriadPro-Light"/>
          <w:color w:val="000000"/>
          <w:sz w:val="18"/>
          <w:szCs w:val="18"/>
          <w:lang w:eastAsia="en-US"/>
        </w:rPr>
        <w:t>www.daikinonsite.com</w:t>
      </w:r>
      <w:r w:rsidR="00983CC9">
        <w:rPr>
          <w:rFonts w:asciiTheme="minorHAnsi" w:eastAsia="MyriadPro-Light" w:hAnsiTheme="minorHAnsi" w:cs="MyriadPro-Light"/>
          <w:i/>
          <w:sz w:val="18"/>
          <w:szCs w:val="18"/>
          <w:lang w:eastAsia="en-US"/>
        </w:rPr>
        <w:t>.” S</w:t>
      </w:r>
      <w:r w:rsidR="00E12CFB" w:rsidRPr="00983CC9">
        <w:rPr>
          <w:rFonts w:asciiTheme="minorHAnsi" w:eastAsia="MyriadPro-Light" w:hAnsiTheme="minorHAnsi" w:cs="MyriadPro-Light"/>
          <w:i/>
          <w:sz w:val="18"/>
          <w:szCs w:val="18"/>
          <w:lang w:eastAsia="en-US"/>
        </w:rPr>
        <w:t xml:space="preserve">ays Daikin’s </w:t>
      </w:r>
      <w:r>
        <w:rPr>
          <w:rFonts w:asciiTheme="minorHAnsi" w:hAnsiTheme="minorHAnsi" w:cs="Arial"/>
          <w:bCs/>
          <w:sz w:val="18"/>
          <w:szCs w:val="18"/>
        </w:rPr>
        <w:t xml:space="preserve">Senior business </w:t>
      </w:r>
      <w:r w:rsidR="00E12CFB" w:rsidRPr="00983CC9">
        <w:rPr>
          <w:rFonts w:asciiTheme="minorHAnsi" w:hAnsiTheme="minorHAnsi" w:cs="Arial"/>
          <w:bCs/>
          <w:sz w:val="18"/>
          <w:szCs w:val="18"/>
        </w:rPr>
        <w:t xml:space="preserve">development </w:t>
      </w:r>
      <w:r>
        <w:rPr>
          <w:rFonts w:asciiTheme="minorHAnsi" w:hAnsiTheme="minorHAnsi" w:cs="Arial"/>
          <w:bCs/>
          <w:sz w:val="18"/>
          <w:szCs w:val="18"/>
        </w:rPr>
        <w:t>officer</w:t>
      </w:r>
      <w:r w:rsidR="00E12CFB" w:rsidRPr="00983CC9">
        <w:rPr>
          <w:rFonts w:asciiTheme="minorHAnsi" w:hAnsiTheme="minorHAnsi" w:cs="Arial"/>
          <w:bCs/>
          <w:sz w:val="18"/>
          <w:szCs w:val="18"/>
        </w:rPr>
        <w:t>, Rafael Pérez Cortines</w:t>
      </w:r>
      <w:r w:rsidR="00B204AD">
        <w:rPr>
          <w:rFonts w:asciiTheme="minorHAnsi" w:hAnsiTheme="minorHAnsi" w:cs="Arial"/>
          <w:bCs/>
          <w:sz w:val="18"/>
          <w:szCs w:val="18"/>
        </w:rPr>
        <w:t>.</w:t>
      </w:r>
    </w:p>
    <w:p w14:paraId="7247F02F" w14:textId="487528CF" w:rsidR="00E12CFB" w:rsidRPr="00E12CFB" w:rsidRDefault="00E12CFB" w:rsidP="00983CC9">
      <w:pPr>
        <w:autoSpaceDE w:val="0"/>
        <w:autoSpaceDN w:val="0"/>
        <w:adjustRightInd w:val="0"/>
        <w:spacing w:line="360" w:lineRule="auto"/>
        <w:rPr>
          <w:rFonts w:asciiTheme="minorHAnsi" w:eastAsia="MyriadPro-Light" w:hAnsiTheme="minorHAnsi" w:cs="MyriadPro-Light"/>
          <w:i/>
          <w:color w:val="000000"/>
          <w:sz w:val="18"/>
          <w:szCs w:val="18"/>
          <w:lang w:eastAsia="en-US"/>
        </w:rPr>
      </w:pPr>
    </w:p>
    <w:p w14:paraId="3D5730E8" w14:textId="240CE42D" w:rsidR="00F12ECA" w:rsidRDefault="00F12ECA" w:rsidP="00983CC9">
      <w:pPr>
        <w:autoSpaceDE w:val="0"/>
        <w:autoSpaceDN w:val="0"/>
        <w:adjustRightInd w:val="0"/>
        <w:spacing w:line="360" w:lineRule="auto"/>
        <w:rPr>
          <w:rFonts w:asciiTheme="minorHAnsi" w:eastAsia="MyriadPro-Light" w:hAnsiTheme="minorHAnsi" w:cs="MyriadPro-Light"/>
          <w:color w:val="000000"/>
          <w:sz w:val="18"/>
          <w:szCs w:val="18"/>
          <w:lang w:eastAsia="en-US"/>
        </w:rPr>
      </w:pPr>
      <w:r w:rsidRPr="00E12CFB">
        <w:rPr>
          <w:rFonts w:asciiTheme="minorHAnsi" w:eastAsia="MyriadPro-Light" w:hAnsiTheme="minorHAnsi" w:cs="MyriadPro-Light"/>
          <w:color w:val="000000"/>
          <w:sz w:val="18"/>
          <w:szCs w:val="18"/>
          <w:lang w:eastAsia="en-US"/>
        </w:rPr>
        <w:t>For more information visit</w:t>
      </w:r>
      <w:r w:rsidRPr="00AD4DF7">
        <w:rPr>
          <w:rFonts w:asciiTheme="minorHAnsi" w:eastAsia="MyriadPro-Light" w:hAnsiTheme="minorHAnsi" w:cs="MyriadPro-Light"/>
          <w:color w:val="0083C1" w:themeColor="background1"/>
          <w:sz w:val="18"/>
          <w:szCs w:val="18"/>
          <w:lang w:eastAsia="en-US"/>
        </w:rPr>
        <w:t xml:space="preserve">: </w:t>
      </w:r>
      <w:hyperlink r:id="rId8" w:history="1">
        <w:r w:rsidR="00AD4DF7" w:rsidRPr="00AD4DF7">
          <w:rPr>
            <w:rStyle w:val="Hyperlink"/>
            <w:rFonts w:asciiTheme="minorHAnsi" w:eastAsia="MyriadPro-Light" w:hAnsiTheme="minorHAnsi" w:cs="MyriadPro-Light"/>
            <w:color w:val="0083C1" w:themeColor="background1"/>
            <w:sz w:val="18"/>
            <w:szCs w:val="18"/>
            <w:lang w:eastAsia="en-US"/>
          </w:rPr>
          <w:t>https://www.daikin.eu/en_us/service/operate_maintenance_repairs/system-controls.html</w:t>
        </w:r>
      </w:hyperlink>
    </w:p>
    <w:p w14:paraId="51AF8B51" w14:textId="77777777" w:rsidR="00AD4DF7" w:rsidRPr="00E12CFB" w:rsidRDefault="00AD4DF7" w:rsidP="00983CC9">
      <w:pPr>
        <w:autoSpaceDE w:val="0"/>
        <w:autoSpaceDN w:val="0"/>
        <w:adjustRightInd w:val="0"/>
        <w:spacing w:line="360" w:lineRule="auto"/>
        <w:rPr>
          <w:rFonts w:asciiTheme="minorHAnsi" w:eastAsia="MyriadPro-Light" w:hAnsiTheme="minorHAnsi" w:cs="MyriadPro-Light"/>
          <w:color w:val="000000"/>
          <w:sz w:val="18"/>
          <w:szCs w:val="18"/>
          <w:lang w:eastAsia="en-US"/>
        </w:rPr>
      </w:pPr>
    </w:p>
    <w:p w14:paraId="297EB0D8" w14:textId="77777777" w:rsidR="00817734" w:rsidRPr="00E12CFB" w:rsidRDefault="00817734" w:rsidP="00983CC9">
      <w:pPr>
        <w:spacing w:after="200" w:line="360" w:lineRule="auto"/>
        <w:rPr>
          <w:rStyle w:val="Strong"/>
          <w:rFonts w:cs="Arial"/>
          <w:color w:val="auto"/>
          <w:sz w:val="18"/>
          <w:szCs w:val="18"/>
        </w:rPr>
      </w:pPr>
    </w:p>
    <w:p w14:paraId="4541F9A7" w14:textId="005B9FAB" w:rsidR="00C660EA" w:rsidRPr="00E12CFB" w:rsidRDefault="00C660EA" w:rsidP="00983CC9">
      <w:pPr>
        <w:spacing w:after="200" w:line="360" w:lineRule="auto"/>
        <w:rPr>
          <w:rStyle w:val="Strong"/>
          <w:rFonts w:cs="Arial"/>
          <w:b/>
          <w:color w:val="auto"/>
          <w:sz w:val="18"/>
          <w:szCs w:val="18"/>
        </w:rPr>
      </w:pPr>
      <w:r w:rsidRPr="00E12CFB">
        <w:rPr>
          <w:rStyle w:val="Strong"/>
          <w:rFonts w:cs="Arial"/>
          <w:b/>
          <w:color w:val="auto"/>
          <w:sz w:val="18"/>
          <w:szCs w:val="18"/>
        </w:rPr>
        <w:t>&gt;ends&lt;</w:t>
      </w:r>
    </w:p>
    <w:p w14:paraId="49565853" w14:textId="152167DB" w:rsidR="00434046" w:rsidRPr="00AD4DF7" w:rsidRDefault="00434046" w:rsidP="00983CC9">
      <w:pPr>
        <w:pStyle w:val="Heading2"/>
        <w:numPr>
          <w:ilvl w:val="0"/>
          <w:numId w:val="0"/>
        </w:numPr>
        <w:spacing w:before="0" w:after="192" w:line="360" w:lineRule="auto"/>
        <w:ind w:left="576" w:hanging="576"/>
        <w:rPr>
          <w:rFonts w:cs="Arial"/>
          <w:b/>
          <w:color w:val="auto"/>
          <w:sz w:val="18"/>
          <w:szCs w:val="18"/>
        </w:rPr>
      </w:pPr>
      <w:r w:rsidRPr="00AD4DF7">
        <w:rPr>
          <w:rFonts w:cs="Arial"/>
          <w:b/>
          <w:color w:val="auto"/>
          <w:sz w:val="18"/>
          <w:szCs w:val="18"/>
        </w:rPr>
        <w:t>About Daikin Europe NV</w:t>
      </w:r>
    </w:p>
    <w:p w14:paraId="6EFA74EA" w14:textId="5C925149" w:rsidR="00914B28" w:rsidRPr="00E12CFB" w:rsidRDefault="00914B28" w:rsidP="00983CC9">
      <w:pPr>
        <w:spacing w:line="360" w:lineRule="auto"/>
        <w:rPr>
          <w:rFonts w:asciiTheme="minorHAnsi" w:hAnsiTheme="minorHAnsi" w:cs="Arial"/>
          <w:sz w:val="18"/>
          <w:szCs w:val="18"/>
        </w:rPr>
      </w:pPr>
      <w:r w:rsidRPr="00E12CFB">
        <w:rPr>
          <w:rFonts w:asciiTheme="minorHAnsi" w:hAnsiTheme="minorHAnsi" w:cs="Arial"/>
          <w:sz w:val="18"/>
          <w:szCs w:val="18"/>
        </w:rPr>
        <w:t>Daikin Europe N.V. is a major European producer of air conditioners, heat pumps and refrigeration e</w:t>
      </w:r>
      <w:r w:rsidR="00C8591C">
        <w:rPr>
          <w:rFonts w:asciiTheme="minorHAnsi" w:hAnsiTheme="minorHAnsi" w:cs="Arial"/>
          <w:sz w:val="18"/>
          <w:szCs w:val="18"/>
        </w:rPr>
        <w:t>quipment, with approximately 5,5</w:t>
      </w:r>
      <w:r w:rsidRPr="00E12CFB">
        <w:rPr>
          <w:rFonts w:asciiTheme="minorHAnsi" w:hAnsiTheme="minorHAnsi" w:cs="Arial"/>
          <w:sz w:val="18"/>
          <w:szCs w:val="18"/>
        </w:rPr>
        <w:t>00 employees throughout Europe and 10 major manufacturing facilities based in Belgium, the Czech Republic, Germany, Italy, Turkey and the UK.</w:t>
      </w:r>
    </w:p>
    <w:p w14:paraId="5577432A" w14:textId="77777777" w:rsidR="00434046" w:rsidRPr="00E12CFB" w:rsidRDefault="00434046" w:rsidP="00983CC9">
      <w:pPr>
        <w:spacing w:line="360" w:lineRule="auto"/>
        <w:rPr>
          <w:rFonts w:asciiTheme="minorHAnsi" w:hAnsiTheme="minorHAnsi" w:cs="Arial"/>
          <w:sz w:val="18"/>
          <w:szCs w:val="18"/>
        </w:rPr>
      </w:pPr>
    </w:p>
    <w:p w14:paraId="33491693" w14:textId="2E88E99F" w:rsidR="00914B28" w:rsidRPr="00E12CFB" w:rsidRDefault="00914B28" w:rsidP="00983CC9">
      <w:pPr>
        <w:spacing w:line="360" w:lineRule="auto"/>
        <w:rPr>
          <w:rFonts w:asciiTheme="minorHAnsi" w:hAnsiTheme="minorHAnsi" w:cs="Arial"/>
          <w:sz w:val="18"/>
          <w:szCs w:val="18"/>
        </w:rPr>
      </w:pPr>
      <w:r w:rsidRPr="00E12CFB">
        <w:rPr>
          <w:rFonts w:asciiTheme="minorHAnsi" w:hAnsiTheme="minorHAnsi" w:cs="Arial"/>
          <w:sz w:val="18"/>
          <w:szCs w:val="18"/>
        </w:rPr>
        <w:t>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 Daikin VRV and Daikin Altherma are the most sold heat pump systems in Europe, with over 500,000 systems delivered to date.</w:t>
      </w:r>
    </w:p>
    <w:p w14:paraId="670084B7" w14:textId="77777777" w:rsidR="00434046" w:rsidRPr="00E12CFB" w:rsidRDefault="00434046" w:rsidP="00983CC9">
      <w:pPr>
        <w:spacing w:line="360" w:lineRule="auto"/>
        <w:rPr>
          <w:rFonts w:asciiTheme="minorHAnsi" w:hAnsiTheme="minorHAnsi" w:cs="Arial"/>
          <w:sz w:val="18"/>
          <w:szCs w:val="18"/>
        </w:rPr>
      </w:pPr>
    </w:p>
    <w:p w14:paraId="26658BC0" w14:textId="77777777" w:rsidR="003E45F6" w:rsidRPr="00E12CFB" w:rsidRDefault="003E45F6" w:rsidP="00983CC9">
      <w:pPr>
        <w:spacing w:line="360" w:lineRule="auto"/>
        <w:rPr>
          <w:rFonts w:asciiTheme="minorHAnsi" w:hAnsiTheme="minorHAnsi" w:cs="Arial"/>
          <w:b/>
          <w:sz w:val="18"/>
          <w:szCs w:val="18"/>
        </w:rPr>
      </w:pPr>
      <w:r w:rsidRPr="00E12CFB">
        <w:rPr>
          <w:rFonts w:asciiTheme="minorHAnsi" w:hAnsiTheme="minorHAnsi" w:cs="Arial"/>
          <w:b/>
          <w:sz w:val="18"/>
          <w:szCs w:val="18"/>
        </w:rPr>
        <w:t xml:space="preserve">This press release is issued on behalf of Daikin Europe NV. </w:t>
      </w:r>
      <w:r w:rsidRPr="00E12CFB">
        <w:rPr>
          <w:rFonts w:asciiTheme="minorHAnsi" w:hAnsiTheme="minorHAnsi" w:cs="Arial"/>
          <w:b/>
          <w:color w:val="000000"/>
          <w:sz w:val="18"/>
          <w:szCs w:val="18"/>
        </w:rPr>
        <w:t xml:space="preserve">For further information on Daikin Europe, please email </w:t>
      </w:r>
      <w:hyperlink r:id="rId9" w:history="1">
        <w:r w:rsidRPr="00E12CFB">
          <w:rPr>
            <w:rStyle w:val="Hyperlink"/>
            <w:rFonts w:asciiTheme="minorHAnsi" w:hAnsiTheme="minorHAnsi" w:cs="Arial"/>
            <w:b/>
            <w:sz w:val="18"/>
            <w:szCs w:val="18"/>
          </w:rPr>
          <w:t>Daikin-News@sheremarketing.co.uk</w:t>
        </w:r>
      </w:hyperlink>
      <w:r w:rsidRPr="00E12CFB">
        <w:rPr>
          <w:rFonts w:asciiTheme="minorHAnsi" w:hAnsiTheme="minorHAnsi" w:cs="Arial"/>
          <w:b/>
          <w:color w:val="000000"/>
          <w:sz w:val="18"/>
          <w:szCs w:val="18"/>
        </w:rPr>
        <w:t xml:space="preserve"> </w:t>
      </w:r>
      <w:r w:rsidRPr="00E12CFB">
        <w:rPr>
          <w:rFonts w:asciiTheme="minorHAnsi" w:hAnsiTheme="minorHAnsi" w:cs="Arial"/>
          <w:b/>
          <w:sz w:val="18"/>
          <w:szCs w:val="18"/>
        </w:rPr>
        <w:t xml:space="preserve"> </w:t>
      </w:r>
    </w:p>
    <w:p w14:paraId="15F3E6AA" w14:textId="535CB3AB" w:rsidR="00914B28" w:rsidRPr="00E12CFB" w:rsidRDefault="00914B28" w:rsidP="00983CC9">
      <w:pPr>
        <w:spacing w:line="360" w:lineRule="auto"/>
        <w:rPr>
          <w:rFonts w:asciiTheme="minorHAnsi" w:hAnsiTheme="minorHAnsi" w:cs="Arial"/>
          <w:sz w:val="18"/>
          <w:szCs w:val="18"/>
        </w:rPr>
      </w:pPr>
    </w:p>
    <w:sectPr w:rsidR="00914B28" w:rsidRPr="00E12CFB" w:rsidSect="00330ABB">
      <w:headerReference w:type="default" r:id="rId10"/>
      <w:footerReference w:type="default" r:id="rId11"/>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B412DA" w14:textId="77777777" w:rsidR="00DD6AA8" w:rsidRDefault="00DD6AA8" w:rsidP="000C65B2">
      <w:r>
        <w:separator/>
      </w:r>
    </w:p>
  </w:endnote>
  <w:endnote w:type="continuationSeparator" w:id="0">
    <w:p w14:paraId="1D40AF97" w14:textId="77777777" w:rsidR="00DD6AA8" w:rsidRDefault="00DD6AA8" w:rsidP="000C6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yriadPro-Light">
    <w:altName w:val="Yu Gothic"/>
    <w:panose1 w:val="00000000000000000000"/>
    <w:charset w:val="80"/>
    <w:family w:val="swiss"/>
    <w:notTrueType/>
    <w:pitch w:val="default"/>
    <w:sig w:usb0="00000001" w:usb1="08070000" w:usb2="00000010" w:usb3="00000000" w:csb0="00020000" w:csb1="00000000"/>
  </w:font>
  <w:font w:name="MyriadPro-Bold">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94D0B" w14:textId="77777777" w:rsidR="003F106A" w:rsidRDefault="003F106A" w:rsidP="002C5851">
    <w:pPr>
      <w:pStyle w:val="Footer"/>
      <w:ind w:hanging="720"/>
      <w:rPr>
        <w:noProof/>
      </w:rPr>
    </w:pPr>
  </w:p>
  <w:p w14:paraId="5EBD66DA" w14:textId="77777777" w:rsidR="003F106A" w:rsidRDefault="003F106A" w:rsidP="002C5851">
    <w:pPr>
      <w:pStyle w:val="Footer"/>
      <w:ind w:hanging="720"/>
    </w:pPr>
    <w:r>
      <w:rPr>
        <w:noProof/>
        <w:lang w:val="en-GB" w:eastAsia="ja-JP"/>
      </w:rPr>
      <w:drawing>
        <wp:inline distT="0" distB="0" distL="0" distR="0" wp14:anchorId="4A3B9013" wp14:editId="6A13036A">
          <wp:extent cx="7562850" cy="1347188"/>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76986" cy="1349706"/>
                  </a:xfrm>
                  <a:prstGeom prst="rect">
                    <a:avLst/>
                  </a:prstGeom>
                </pic:spPr>
              </pic:pic>
            </a:graphicData>
          </a:graphic>
        </wp:inline>
      </w:drawing>
    </w:r>
  </w:p>
  <w:p w14:paraId="231F9A74" w14:textId="77777777" w:rsidR="003F106A" w:rsidRDefault="003F10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5DC77" w14:textId="77777777" w:rsidR="00DD6AA8" w:rsidRDefault="00DD6AA8" w:rsidP="000C65B2">
      <w:r>
        <w:separator/>
      </w:r>
    </w:p>
  </w:footnote>
  <w:footnote w:type="continuationSeparator" w:id="0">
    <w:p w14:paraId="1EFDC805" w14:textId="77777777" w:rsidR="00DD6AA8" w:rsidRDefault="00DD6AA8" w:rsidP="000C65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BA97C" w14:textId="77777777" w:rsidR="003F106A" w:rsidRPr="00D54049" w:rsidRDefault="003F106A"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3F106A" w14:paraId="00B04118" w14:textId="77777777" w:rsidTr="00330ABB">
      <w:trPr>
        <w:trHeight w:val="398"/>
      </w:trPr>
      <w:tc>
        <w:tcPr>
          <w:tcW w:w="5233" w:type="dxa"/>
          <w:vMerge w:val="restart"/>
        </w:tcPr>
        <w:p w14:paraId="0D81D803" w14:textId="77777777" w:rsidR="003F106A" w:rsidRDefault="003F106A" w:rsidP="00330ABB">
          <w:pPr>
            <w:pStyle w:val="Header"/>
            <w:ind w:firstLine="702"/>
          </w:pPr>
          <w:r w:rsidRPr="00D54049">
            <w:rPr>
              <w:noProof/>
              <w:sz w:val="16"/>
              <w:lang w:val="en-GB" w:eastAsia="ja-JP"/>
            </w:rPr>
            <w:drawing>
              <wp:inline distT="0" distB="0" distL="0" distR="0" wp14:anchorId="139826DA" wp14:editId="4F174193">
                <wp:extent cx="1524000" cy="323850"/>
                <wp:effectExtent l="0" t="0" r="0" b="0"/>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inline>
            </w:drawing>
          </w:r>
          <w:r w:rsidRPr="00D54049">
            <w:rPr>
              <w:noProof/>
              <w:sz w:val="16"/>
            </w:rPr>
            <w:t xml:space="preserve"> </w:t>
          </w:r>
        </w:p>
      </w:tc>
      <w:tc>
        <w:tcPr>
          <w:tcW w:w="5747" w:type="dxa"/>
          <w:vAlign w:val="center"/>
        </w:tcPr>
        <w:p w14:paraId="49489606" w14:textId="370963F7" w:rsidR="003F106A" w:rsidRDefault="003F106A" w:rsidP="00004644">
          <w:pPr>
            <w:pStyle w:val="Header"/>
            <w:tabs>
              <w:tab w:val="clear" w:pos="4513"/>
            </w:tabs>
            <w:ind w:right="-18"/>
            <w:jc w:val="right"/>
          </w:pPr>
          <w:r>
            <w:rPr>
              <w:color w:val="5F5F5F" w:themeColor="background2"/>
              <w:sz w:val="16"/>
            </w:rPr>
            <w:t xml:space="preserve">Daikin Europe </w:t>
          </w:r>
          <w:r w:rsidR="00616DB5">
            <w:rPr>
              <w:color w:val="5F5F5F" w:themeColor="background2"/>
              <w:sz w:val="16"/>
            </w:rPr>
            <w:t>Press Release</w:t>
          </w:r>
        </w:p>
      </w:tc>
    </w:tr>
    <w:tr w:rsidR="003F106A" w14:paraId="6B6A3D81" w14:textId="77777777" w:rsidTr="00330ABB">
      <w:trPr>
        <w:trHeight w:val="70"/>
      </w:trPr>
      <w:tc>
        <w:tcPr>
          <w:tcW w:w="5233" w:type="dxa"/>
          <w:vMerge/>
        </w:tcPr>
        <w:p w14:paraId="04BDF231" w14:textId="77777777" w:rsidR="003F106A" w:rsidRDefault="003F106A" w:rsidP="00FC3E62">
          <w:pPr>
            <w:pStyle w:val="Header"/>
            <w:ind w:hanging="108"/>
          </w:pPr>
        </w:p>
      </w:tc>
      <w:tc>
        <w:tcPr>
          <w:tcW w:w="5747" w:type="dxa"/>
        </w:tcPr>
        <w:p w14:paraId="0600E552" w14:textId="60F5C27F" w:rsidR="003F106A" w:rsidRPr="00FC3E62" w:rsidRDefault="003F106A" w:rsidP="00FC3E62">
          <w:pPr>
            <w:pStyle w:val="Footer"/>
            <w:jc w:val="right"/>
            <w:rPr>
              <w:rFonts w:eastAsiaTheme="majorEastAsia" w:cstheme="majorBidi"/>
              <w:color w:val="5F5F5F" w:themeColor="background2"/>
              <w:sz w:val="16"/>
              <w:szCs w:val="16"/>
            </w:rPr>
          </w:pPr>
          <w:r w:rsidRPr="00FC3E62">
            <w:rPr>
              <w:color w:val="5F5F5F" w:themeColor="background2"/>
              <w:sz w:val="16"/>
              <w:szCs w:val="16"/>
            </w:rPr>
            <w:fldChar w:fldCharType="begin"/>
          </w:r>
          <w:r w:rsidRPr="00FC3E62">
            <w:rPr>
              <w:color w:val="5F5F5F" w:themeColor="background2"/>
              <w:sz w:val="16"/>
              <w:szCs w:val="16"/>
            </w:rPr>
            <w:instrText xml:space="preserve"> PAGE    \* MERGEFORMAT </w:instrText>
          </w:r>
          <w:r w:rsidRPr="00FC3E62">
            <w:rPr>
              <w:color w:val="5F5F5F" w:themeColor="background2"/>
              <w:sz w:val="16"/>
              <w:szCs w:val="16"/>
            </w:rPr>
            <w:fldChar w:fldCharType="separate"/>
          </w:r>
          <w:r w:rsidR="002649F8" w:rsidRPr="002649F8">
            <w:rPr>
              <w:rFonts w:eastAsiaTheme="majorEastAsia" w:cstheme="majorBidi"/>
              <w:noProof/>
              <w:color w:val="5F5F5F" w:themeColor="background2"/>
              <w:sz w:val="16"/>
              <w:szCs w:val="16"/>
            </w:rPr>
            <w:t>1</w:t>
          </w:r>
          <w:r w:rsidRPr="00FC3E62">
            <w:rPr>
              <w:rFonts w:eastAsiaTheme="majorEastAsia" w:cstheme="majorBidi"/>
              <w:noProof/>
              <w:color w:val="5F5F5F" w:themeColor="background2"/>
              <w:sz w:val="16"/>
              <w:szCs w:val="16"/>
            </w:rPr>
            <w:fldChar w:fldCharType="end"/>
          </w:r>
        </w:p>
      </w:tc>
    </w:tr>
  </w:tbl>
  <w:p w14:paraId="65C68010" w14:textId="77777777" w:rsidR="003F106A" w:rsidRDefault="003F10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14131"/>
    <w:multiLevelType w:val="multilevel"/>
    <w:tmpl w:val="869CA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5A09A1"/>
    <w:multiLevelType w:val="hybridMultilevel"/>
    <w:tmpl w:val="243C7708"/>
    <w:lvl w:ilvl="0" w:tplc="E33035C0">
      <w:start w:val="1"/>
      <w:numFmt w:val="bullet"/>
      <w:lvlText w:val="•"/>
      <w:lvlJc w:val="left"/>
      <w:pPr>
        <w:tabs>
          <w:tab w:val="num" w:pos="720"/>
        </w:tabs>
        <w:ind w:left="720" w:hanging="360"/>
      </w:pPr>
      <w:rPr>
        <w:rFonts w:ascii="Arial" w:hAnsi="Arial" w:hint="default"/>
      </w:rPr>
    </w:lvl>
    <w:lvl w:ilvl="1" w:tplc="654467DC">
      <w:start w:val="1"/>
      <w:numFmt w:val="decimal"/>
      <w:lvlText w:val="%2."/>
      <w:lvlJc w:val="left"/>
      <w:pPr>
        <w:tabs>
          <w:tab w:val="num" w:pos="1440"/>
        </w:tabs>
        <w:ind w:left="1440" w:hanging="360"/>
      </w:pPr>
    </w:lvl>
    <w:lvl w:ilvl="2" w:tplc="D1A65EB2" w:tentative="1">
      <w:start w:val="1"/>
      <w:numFmt w:val="bullet"/>
      <w:lvlText w:val="•"/>
      <w:lvlJc w:val="left"/>
      <w:pPr>
        <w:tabs>
          <w:tab w:val="num" w:pos="2160"/>
        </w:tabs>
        <w:ind w:left="2160" w:hanging="360"/>
      </w:pPr>
      <w:rPr>
        <w:rFonts w:ascii="Arial" w:hAnsi="Arial" w:hint="default"/>
      </w:rPr>
    </w:lvl>
    <w:lvl w:ilvl="3" w:tplc="45C4E84C" w:tentative="1">
      <w:start w:val="1"/>
      <w:numFmt w:val="bullet"/>
      <w:lvlText w:val="•"/>
      <w:lvlJc w:val="left"/>
      <w:pPr>
        <w:tabs>
          <w:tab w:val="num" w:pos="2880"/>
        </w:tabs>
        <w:ind w:left="2880" w:hanging="360"/>
      </w:pPr>
      <w:rPr>
        <w:rFonts w:ascii="Arial" w:hAnsi="Arial" w:hint="default"/>
      </w:rPr>
    </w:lvl>
    <w:lvl w:ilvl="4" w:tplc="5924422A" w:tentative="1">
      <w:start w:val="1"/>
      <w:numFmt w:val="bullet"/>
      <w:lvlText w:val="•"/>
      <w:lvlJc w:val="left"/>
      <w:pPr>
        <w:tabs>
          <w:tab w:val="num" w:pos="3600"/>
        </w:tabs>
        <w:ind w:left="3600" w:hanging="360"/>
      </w:pPr>
      <w:rPr>
        <w:rFonts w:ascii="Arial" w:hAnsi="Arial" w:hint="default"/>
      </w:rPr>
    </w:lvl>
    <w:lvl w:ilvl="5" w:tplc="D9982A66" w:tentative="1">
      <w:start w:val="1"/>
      <w:numFmt w:val="bullet"/>
      <w:lvlText w:val="•"/>
      <w:lvlJc w:val="left"/>
      <w:pPr>
        <w:tabs>
          <w:tab w:val="num" w:pos="4320"/>
        </w:tabs>
        <w:ind w:left="4320" w:hanging="360"/>
      </w:pPr>
      <w:rPr>
        <w:rFonts w:ascii="Arial" w:hAnsi="Arial" w:hint="default"/>
      </w:rPr>
    </w:lvl>
    <w:lvl w:ilvl="6" w:tplc="EB6A0108" w:tentative="1">
      <w:start w:val="1"/>
      <w:numFmt w:val="bullet"/>
      <w:lvlText w:val="•"/>
      <w:lvlJc w:val="left"/>
      <w:pPr>
        <w:tabs>
          <w:tab w:val="num" w:pos="5040"/>
        </w:tabs>
        <w:ind w:left="5040" w:hanging="360"/>
      </w:pPr>
      <w:rPr>
        <w:rFonts w:ascii="Arial" w:hAnsi="Arial" w:hint="default"/>
      </w:rPr>
    </w:lvl>
    <w:lvl w:ilvl="7" w:tplc="CEA89BCE" w:tentative="1">
      <w:start w:val="1"/>
      <w:numFmt w:val="bullet"/>
      <w:lvlText w:val="•"/>
      <w:lvlJc w:val="left"/>
      <w:pPr>
        <w:tabs>
          <w:tab w:val="num" w:pos="5760"/>
        </w:tabs>
        <w:ind w:left="5760" w:hanging="360"/>
      </w:pPr>
      <w:rPr>
        <w:rFonts w:ascii="Arial" w:hAnsi="Arial" w:hint="default"/>
      </w:rPr>
    </w:lvl>
    <w:lvl w:ilvl="8" w:tplc="9AE48A9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3422237"/>
    <w:multiLevelType w:val="hybridMultilevel"/>
    <w:tmpl w:val="D64E0738"/>
    <w:lvl w:ilvl="0" w:tplc="CF883018">
      <w:numFmt w:val="bullet"/>
      <w:lvlText w:val="-"/>
      <w:lvlJc w:val="left"/>
      <w:pPr>
        <w:ind w:left="720" w:hanging="36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1463F7"/>
    <w:multiLevelType w:val="multilevel"/>
    <w:tmpl w:val="6DE2F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C02044"/>
    <w:multiLevelType w:val="hybridMultilevel"/>
    <w:tmpl w:val="E18EA800"/>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8480A6D"/>
    <w:multiLevelType w:val="hybridMultilevel"/>
    <w:tmpl w:val="3684DD8A"/>
    <w:lvl w:ilvl="0" w:tplc="9A3EDB8E">
      <w:start w:val="1"/>
      <w:numFmt w:val="bullet"/>
      <w:lvlText w:val=""/>
      <w:lvlJc w:val="left"/>
      <w:pPr>
        <w:tabs>
          <w:tab w:val="num" w:pos="720"/>
        </w:tabs>
        <w:ind w:left="720" w:hanging="360"/>
      </w:pPr>
      <w:rPr>
        <w:rFonts w:ascii="Wingdings" w:hAnsi="Wingdings" w:hint="default"/>
      </w:rPr>
    </w:lvl>
    <w:lvl w:ilvl="1" w:tplc="84C4DB44" w:tentative="1">
      <w:start w:val="1"/>
      <w:numFmt w:val="bullet"/>
      <w:lvlText w:val=""/>
      <w:lvlJc w:val="left"/>
      <w:pPr>
        <w:tabs>
          <w:tab w:val="num" w:pos="1440"/>
        </w:tabs>
        <w:ind w:left="1440" w:hanging="360"/>
      </w:pPr>
      <w:rPr>
        <w:rFonts w:ascii="Wingdings" w:hAnsi="Wingdings" w:hint="default"/>
      </w:rPr>
    </w:lvl>
    <w:lvl w:ilvl="2" w:tplc="8376EFC0" w:tentative="1">
      <w:start w:val="1"/>
      <w:numFmt w:val="bullet"/>
      <w:lvlText w:val=""/>
      <w:lvlJc w:val="left"/>
      <w:pPr>
        <w:tabs>
          <w:tab w:val="num" w:pos="2160"/>
        </w:tabs>
        <w:ind w:left="2160" w:hanging="360"/>
      </w:pPr>
      <w:rPr>
        <w:rFonts w:ascii="Wingdings" w:hAnsi="Wingdings" w:hint="default"/>
      </w:rPr>
    </w:lvl>
    <w:lvl w:ilvl="3" w:tplc="393C333E" w:tentative="1">
      <w:start w:val="1"/>
      <w:numFmt w:val="bullet"/>
      <w:lvlText w:val=""/>
      <w:lvlJc w:val="left"/>
      <w:pPr>
        <w:tabs>
          <w:tab w:val="num" w:pos="2880"/>
        </w:tabs>
        <w:ind w:left="2880" w:hanging="360"/>
      </w:pPr>
      <w:rPr>
        <w:rFonts w:ascii="Wingdings" w:hAnsi="Wingdings" w:hint="default"/>
      </w:rPr>
    </w:lvl>
    <w:lvl w:ilvl="4" w:tplc="3C64199E" w:tentative="1">
      <w:start w:val="1"/>
      <w:numFmt w:val="bullet"/>
      <w:lvlText w:val=""/>
      <w:lvlJc w:val="left"/>
      <w:pPr>
        <w:tabs>
          <w:tab w:val="num" w:pos="3600"/>
        </w:tabs>
        <w:ind w:left="3600" w:hanging="360"/>
      </w:pPr>
      <w:rPr>
        <w:rFonts w:ascii="Wingdings" w:hAnsi="Wingdings" w:hint="default"/>
      </w:rPr>
    </w:lvl>
    <w:lvl w:ilvl="5" w:tplc="32544ADE" w:tentative="1">
      <w:start w:val="1"/>
      <w:numFmt w:val="bullet"/>
      <w:lvlText w:val=""/>
      <w:lvlJc w:val="left"/>
      <w:pPr>
        <w:tabs>
          <w:tab w:val="num" w:pos="4320"/>
        </w:tabs>
        <w:ind w:left="4320" w:hanging="360"/>
      </w:pPr>
      <w:rPr>
        <w:rFonts w:ascii="Wingdings" w:hAnsi="Wingdings" w:hint="default"/>
      </w:rPr>
    </w:lvl>
    <w:lvl w:ilvl="6" w:tplc="98382A04" w:tentative="1">
      <w:start w:val="1"/>
      <w:numFmt w:val="bullet"/>
      <w:lvlText w:val=""/>
      <w:lvlJc w:val="left"/>
      <w:pPr>
        <w:tabs>
          <w:tab w:val="num" w:pos="5040"/>
        </w:tabs>
        <w:ind w:left="5040" w:hanging="360"/>
      </w:pPr>
      <w:rPr>
        <w:rFonts w:ascii="Wingdings" w:hAnsi="Wingdings" w:hint="default"/>
      </w:rPr>
    </w:lvl>
    <w:lvl w:ilvl="7" w:tplc="5D9EF6EE" w:tentative="1">
      <w:start w:val="1"/>
      <w:numFmt w:val="bullet"/>
      <w:lvlText w:val=""/>
      <w:lvlJc w:val="left"/>
      <w:pPr>
        <w:tabs>
          <w:tab w:val="num" w:pos="5760"/>
        </w:tabs>
        <w:ind w:left="5760" w:hanging="360"/>
      </w:pPr>
      <w:rPr>
        <w:rFonts w:ascii="Wingdings" w:hAnsi="Wingdings" w:hint="default"/>
      </w:rPr>
    </w:lvl>
    <w:lvl w:ilvl="8" w:tplc="8D0C780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2E0FBE"/>
    <w:multiLevelType w:val="multilevel"/>
    <w:tmpl w:val="4C6A0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577DAA"/>
    <w:multiLevelType w:val="hybridMultilevel"/>
    <w:tmpl w:val="15C205A6"/>
    <w:lvl w:ilvl="0" w:tplc="21B2047A">
      <w:start w:val="2"/>
      <w:numFmt w:val="bullet"/>
      <w:lvlText w:val=""/>
      <w:lvlJc w:val="left"/>
      <w:pPr>
        <w:ind w:left="720" w:hanging="360"/>
      </w:pPr>
      <w:rPr>
        <w:rFonts w:ascii="Symbol" w:eastAsiaTheme="minorEastAsia"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474DF0"/>
    <w:multiLevelType w:val="hybridMultilevel"/>
    <w:tmpl w:val="7444F676"/>
    <w:lvl w:ilvl="0" w:tplc="C89E0962">
      <w:start w:val="1"/>
      <w:numFmt w:val="bullet"/>
      <w:lvlText w:val=""/>
      <w:lvlJc w:val="left"/>
      <w:pPr>
        <w:tabs>
          <w:tab w:val="num" w:pos="720"/>
        </w:tabs>
        <w:ind w:left="720" w:hanging="360"/>
      </w:pPr>
      <w:rPr>
        <w:rFonts w:ascii="Wingdings" w:hAnsi="Wingdings" w:hint="default"/>
      </w:rPr>
    </w:lvl>
    <w:lvl w:ilvl="1" w:tplc="2EDC0EBC" w:tentative="1">
      <w:start w:val="1"/>
      <w:numFmt w:val="bullet"/>
      <w:lvlText w:val=""/>
      <w:lvlJc w:val="left"/>
      <w:pPr>
        <w:tabs>
          <w:tab w:val="num" w:pos="1440"/>
        </w:tabs>
        <w:ind w:left="1440" w:hanging="360"/>
      </w:pPr>
      <w:rPr>
        <w:rFonts w:ascii="Wingdings" w:hAnsi="Wingdings" w:hint="default"/>
      </w:rPr>
    </w:lvl>
    <w:lvl w:ilvl="2" w:tplc="C8C019E8" w:tentative="1">
      <w:start w:val="1"/>
      <w:numFmt w:val="bullet"/>
      <w:lvlText w:val=""/>
      <w:lvlJc w:val="left"/>
      <w:pPr>
        <w:tabs>
          <w:tab w:val="num" w:pos="2160"/>
        </w:tabs>
        <w:ind w:left="2160" w:hanging="360"/>
      </w:pPr>
      <w:rPr>
        <w:rFonts w:ascii="Wingdings" w:hAnsi="Wingdings" w:hint="default"/>
      </w:rPr>
    </w:lvl>
    <w:lvl w:ilvl="3" w:tplc="3376A844" w:tentative="1">
      <w:start w:val="1"/>
      <w:numFmt w:val="bullet"/>
      <w:lvlText w:val=""/>
      <w:lvlJc w:val="left"/>
      <w:pPr>
        <w:tabs>
          <w:tab w:val="num" w:pos="2880"/>
        </w:tabs>
        <w:ind w:left="2880" w:hanging="360"/>
      </w:pPr>
      <w:rPr>
        <w:rFonts w:ascii="Wingdings" w:hAnsi="Wingdings" w:hint="default"/>
      </w:rPr>
    </w:lvl>
    <w:lvl w:ilvl="4" w:tplc="A7307B12" w:tentative="1">
      <w:start w:val="1"/>
      <w:numFmt w:val="bullet"/>
      <w:lvlText w:val=""/>
      <w:lvlJc w:val="left"/>
      <w:pPr>
        <w:tabs>
          <w:tab w:val="num" w:pos="3600"/>
        </w:tabs>
        <w:ind w:left="3600" w:hanging="360"/>
      </w:pPr>
      <w:rPr>
        <w:rFonts w:ascii="Wingdings" w:hAnsi="Wingdings" w:hint="default"/>
      </w:rPr>
    </w:lvl>
    <w:lvl w:ilvl="5" w:tplc="C7D27CB2" w:tentative="1">
      <w:start w:val="1"/>
      <w:numFmt w:val="bullet"/>
      <w:lvlText w:val=""/>
      <w:lvlJc w:val="left"/>
      <w:pPr>
        <w:tabs>
          <w:tab w:val="num" w:pos="4320"/>
        </w:tabs>
        <w:ind w:left="4320" w:hanging="360"/>
      </w:pPr>
      <w:rPr>
        <w:rFonts w:ascii="Wingdings" w:hAnsi="Wingdings" w:hint="default"/>
      </w:rPr>
    </w:lvl>
    <w:lvl w:ilvl="6" w:tplc="40EC0A6A" w:tentative="1">
      <w:start w:val="1"/>
      <w:numFmt w:val="bullet"/>
      <w:lvlText w:val=""/>
      <w:lvlJc w:val="left"/>
      <w:pPr>
        <w:tabs>
          <w:tab w:val="num" w:pos="5040"/>
        </w:tabs>
        <w:ind w:left="5040" w:hanging="360"/>
      </w:pPr>
      <w:rPr>
        <w:rFonts w:ascii="Wingdings" w:hAnsi="Wingdings" w:hint="default"/>
      </w:rPr>
    </w:lvl>
    <w:lvl w:ilvl="7" w:tplc="C9704EA8" w:tentative="1">
      <w:start w:val="1"/>
      <w:numFmt w:val="bullet"/>
      <w:lvlText w:val=""/>
      <w:lvlJc w:val="left"/>
      <w:pPr>
        <w:tabs>
          <w:tab w:val="num" w:pos="5760"/>
        </w:tabs>
        <w:ind w:left="5760" w:hanging="360"/>
      </w:pPr>
      <w:rPr>
        <w:rFonts w:ascii="Wingdings" w:hAnsi="Wingdings" w:hint="default"/>
      </w:rPr>
    </w:lvl>
    <w:lvl w:ilvl="8" w:tplc="0EA2CA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5121D7"/>
    <w:multiLevelType w:val="hybridMultilevel"/>
    <w:tmpl w:val="D226A55A"/>
    <w:lvl w:ilvl="0" w:tplc="E8327C18">
      <w:start w:val="1"/>
      <w:numFmt w:val="bullet"/>
      <w:lvlText w:val=""/>
      <w:lvlJc w:val="left"/>
      <w:pPr>
        <w:tabs>
          <w:tab w:val="num" w:pos="720"/>
        </w:tabs>
        <w:ind w:left="720" w:hanging="360"/>
      </w:pPr>
      <w:rPr>
        <w:rFonts w:ascii="Wingdings" w:hAnsi="Wingdings" w:hint="default"/>
      </w:rPr>
    </w:lvl>
    <w:lvl w:ilvl="1" w:tplc="4616307E" w:tentative="1">
      <w:start w:val="1"/>
      <w:numFmt w:val="bullet"/>
      <w:lvlText w:val=""/>
      <w:lvlJc w:val="left"/>
      <w:pPr>
        <w:tabs>
          <w:tab w:val="num" w:pos="1440"/>
        </w:tabs>
        <w:ind w:left="1440" w:hanging="360"/>
      </w:pPr>
      <w:rPr>
        <w:rFonts w:ascii="Wingdings" w:hAnsi="Wingdings" w:hint="default"/>
      </w:rPr>
    </w:lvl>
    <w:lvl w:ilvl="2" w:tplc="C14ABBD2" w:tentative="1">
      <w:start w:val="1"/>
      <w:numFmt w:val="bullet"/>
      <w:lvlText w:val=""/>
      <w:lvlJc w:val="left"/>
      <w:pPr>
        <w:tabs>
          <w:tab w:val="num" w:pos="2160"/>
        </w:tabs>
        <w:ind w:left="2160" w:hanging="360"/>
      </w:pPr>
      <w:rPr>
        <w:rFonts w:ascii="Wingdings" w:hAnsi="Wingdings" w:hint="default"/>
      </w:rPr>
    </w:lvl>
    <w:lvl w:ilvl="3" w:tplc="1E726DA4" w:tentative="1">
      <w:start w:val="1"/>
      <w:numFmt w:val="bullet"/>
      <w:lvlText w:val=""/>
      <w:lvlJc w:val="left"/>
      <w:pPr>
        <w:tabs>
          <w:tab w:val="num" w:pos="2880"/>
        </w:tabs>
        <w:ind w:left="2880" w:hanging="360"/>
      </w:pPr>
      <w:rPr>
        <w:rFonts w:ascii="Wingdings" w:hAnsi="Wingdings" w:hint="default"/>
      </w:rPr>
    </w:lvl>
    <w:lvl w:ilvl="4" w:tplc="8C621178" w:tentative="1">
      <w:start w:val="1"/>
      <w:numFmt w:val="bullet"/>
      <w:lvlText w:val=""/>
      <w:lvlJc w:val="left"/>
      <w:pPr>
        <w:tabs>
          <w:tab w:val="num" w:pos="3600"/>
        </w:tabs>
        <w:ind w:left="3600" w:hanging="360"/>
      </w:pPr>
      <w:rPr>
        <w:rFonts w:ascii="Wingdings" w:hAnsi="Wingdings" w:hint="default"/>
      </w:rPr>
    </w:lvl>
    <w:lvl w:ilvl="5" w:tplc="6E74EBEA" w:tentative="1">
      <w:start w:val="1"/>
      <w:numFmt w:val="bullet"/>
      <w:lvlText w:val=""/>
      <w:lvlJc w:val="left"/>
      <w:pPr>
        <w:tabs>
          <w:tab w:val="num" w:pos="4320"/>
        </w:tabs>
        <w:ind w:left="4320" w:hanging="360"/>
      </w:pPr>
      <w:rPr>
        <w:rFonts w:ascii="Wingdings" w:hAnsi="Wingdings" w:hint="default"/>
      </w:rPr>
    </w:lvl>
    <w:lvl w:ilvl="6" w:tplc="2676BFC0" w:tentative="1">
      <w:start w:val="1"/>
      <w:numFmt w:val="bullet"/>
      <w:lvlText w:val=""/>
      <w:lvlJc w:val="left"/>
      <w:pPr>
        <w:tabs>
          <w:tab w:val="num" w:pos="5040"/>
        </w:tabs>
        <w:ind w:left="5040" w:hanging="360"/>
      </w:pPr>
      <w:rPr>
        <w:rFonts w:ascii="Wingdings" w:hAnsi="Wingdings" w:hint="default"/>
      </w:rPr>
    </w:lvl>
    <w:lvl w:ilvl="7" w:tplc="BACA85A4" w:tentative="1">
      <w:start w:val="1"/>
      <w:numFmt w:val="bullet"/>
      <w:lvlText w:val=""/>
      <w:lvlJc w:val="left"/>
      <w:pPr>
        <w:tabs>
          <w:tab w:val="num" w:pos="5760"/>
        </w:tabs>
        <w:ind w:left="5760" w:hanging="360"/>
      </w:pPr>
      <w:rPr>
        <w:rFonts w:ascii="Wingdings" w:hAnsi="Wingdings" w:hint="default"/>
      </w:rPr>
    </w:lvl>
    <w:lvl w:ilvl="8" w:tplc="55E6D94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B872A9"/>
    <w:multiLevelType w:val="multilevel"/>
    <w:tmpl w:val="27DC6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5A32EC"/>
    <w:multiLevelType w:val="multilevel"/>
    <w:tmpl w:val="0C2410C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2"/>
  </w:num>
  <w:num w:numId="4">
    <w:abstractNumId w:val="14"/>
  </w:num>
  <w:num w:numId="5">
    <w:abstractNumId w:val="15"/>
  </w:num>
  <w:num w:numId="6">
    <w:abstractNumId w:val="14"/>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6"/>
  </w:num>
  <w:num w:numId="25">
    <w:abstractNumId w:val="3"/>
  </w:num>
  <w:num w:numId="26">
    <w:abstractNumId w:val="10"/>
  </w:num>
  <w:num w:numId="27">
    <w:abstractNumId w:val="7"/>
  </w:num>
  <w:num w:numId="28">
    <w:abstractNumId w:val="12"/>
  </w:num>
  <w:num w:numId="29">
    <w:abstractNumId w:val="8"/>
  </w:num>
  <w:num w:numId="30">
    <w:abstractNumId w:val="9"/>
  </w:num>
  <w:num w:numId="31">
    <w:abstractNumId w:val="9"/>
  </w:num>
  <w:num w:numId="32">
    <w:abstractNumId w:val="0"/>
  </w:num>
  <w:num w:numId="33">
    <w:abstractNumId w:val="4"/>
  </w:num>
  <w:num w:numId="34">
    <w:abstractNumId w:val="13"/>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U2MDQ2NbYwMzc2NrRQ0lEKTi0uzszPAykwrAUAllYu2ywAAAA="/>
  </w:docVars>
  <w:rsids>
    <w:rsidRoot w:val="001F1648"/>
    <w:rsid w:val="00004644"/>
    <w:rsid w:val="00012A26"/>
    <w:rsid w:val="000161D7"/>
    <w:rsid w:val="000237EA"/>
    <w:rsid w:val="0002718E"/>
    <w:rsid w:val="000302B8"/>
    <w:rsid w:val="00032BAB"/>
    <w:rsid w:val="00034675"/>
    <w:rsid w:val="0005346B"/>
    <w:rsid w:val="000551D5"/>
    <w:rsid w:val="00055966"/>
    <w:rsid w:val="00063F4C"/>
    <w:rsid w:val="0006733E"/>
    <w:rsid w:val="00074485"/>
    <w:rsid w:val="000777B7"/>
    <w:rsid w:val="00077AD3"/>
    <w:rsid w:val="0008672C"/>
    <w:rsid w:val="000869F7"/>
    <w:rsid w:val="00086CD9"/>
    <w:rsid w:val="000A233A"/>
    <w:rsid w:val="000A5291"/>
    <w:rsid w:val="000A6C6F"/>
    <w:rsid w:val="000A7D2F"/>
    <w:rsid w:val="000B6BD3"/>
    <w:rsid w:val="000C11B9"/>
    <w:rsid w:val="000C4315"/>
    <w:rsid w:val="000C5AEB"/>
    <w:rsid w:val="000C65B2"/>
    <w:rsid w:val="000D1C07"/>
    <w:rsid w:val="000D4C7C"/>
    <w:rsid w:val="000E41C3"/>
    <w:rsid w:val="000F1D8C"/>
    <w:rsid w:val="000F4656"/>
    <w:rsid w:val="000F6F8D"/>
    <w:rsid w:val="00104088"/>
    <w:rsid w:val="001052F1"/>
    <w:rsid w:val="00111112"/>
    <w:rsid w:val="00111767"/>
    <w:rsid w:val="0012422D"/>
    <w:rsid w:val="00126D35"/>
    <w:rsid w:val="00132596"/>
    <w:rsid w:val="001374D4"/>
    <w:rsid w:val="00146C07"/>
    <w:rsid w:val="00150B88"/>
    <w:rsid w:val="0015596B"/>
    <w:rsid w:val="0015715B"/>
    <w:rsid w:val="00174C1E"/>
    <w:rsid w:val="00175EAB"/>
    <w:rsid w:val="001855AF"/>
    <w:rsid w:val="00185612"/>
    <w:rsid w:val="00185D2A"/>
    <w:rsid w:val="001932D1"/>
    <w:rsid w:val="0019397A"/>
    <w:rsid w:val="001A0D5B"/>
    <w:rsid w:val="001A130C"/>
    <w:rsid w:val="001B2992"/>
    <w:rsid w:val="001C205B"/>
    <w:rsid w:val="001C36CE"/>
    <w:rsid w:val="001C4C72"/>
    <w:rsid w:val="001C50CA"/>
    <w:rsid w:val="001C706F"/>
    <w:rsid w:val="001D2BA5"/>
    <w:rsid w:val="001E09ED"/>
    <w:rsid w:val="001E2334"/>
    <w:rsid w:val="001E25C2"/>
    <w:rsid w:val="001F1648"/>
    <w:rsid w:val="0020176D"/>
    <w:rsid w:val="00203538"/>
    <w:rsid w:val="002035FE"/>
    <w:rsid w:val="00215BF7"/>
    <w:rsid w:val="00216755"/>
    <w:rsid w:val="00245D07"/>
    <w:rsid w:val="00250DAE"/>
    <w:rsid w:val="0025689B"/>
    <w:rsid w:val="00257D4E"/>
    <w:rsid w:val="0026092F"/>
    <w:rsid w:val="002649F8"/>
    <w:rsid w:val="002674E0"/>
    <w:rsid w:val="00271F9C"/>
    <w:rsid w:val="00276E2E"/>
    <w:rsid w:val="00280C88"/>
    <w:rsid w:val="0028174C"/>
    <w:rsid w:val="00283B0E"/>
    <w:rsid w:val="00284743"/>
    <w:rsid w:val="0028638E"/>
    <w:rsid w:val="00290B0C"/>
    <w:rsid w:val="002A1789"/>
    <w:rsid w:val="002A274C"/>
    <w:rsid w:val="002A2BE5"/>
    <w:rsid w:val="002A6326"/>
    <w:rsid w:val="002A6966"/>
    <w:rsid w:val="002A7A6C"/>
    <w:rsid w:val="002C140D"/>
    <w:rsid w:val="002C2218"/>
    <w:rsid w:val="002C3F33"/>
    <w:rsid w:val="002C5851"/>
    <w:rsid w:val="002C788C"/>
    <w:rsid w:val="002E1371"/>
    <w:rsid w:val="002E2A4E"/>
    <w:rsid w:val="002E400C"/>
    <w:rsid w:val="002E4A77"/>
    <w:rsid w:val="002E4CC2"/>
    <w:rsid w:val="002E68F4"/>
    <w:rsid w:val="002E6DC6"/>
    <w:rsid w:val="002F5EE0"/>
    <w:rsid w:val="002F6D00"/>
    <w:rsid w:val="0030354B"/>
    <w:rsid w:val="003066D0"/>
    <w:rsid w:val="003103DF"/>
    <w:rsid w:val="00312396"/>
    <w:rsid w:val="00312BDE"/>
    <w:rsid w:val="00320BB9"/>
    <w:rsid w:val="00327B35"/>
    <w:rsid w:val="00330ABB"/>
    <w:rsid w:val="00331E9E"/>
    <w:rsid w:val="00331FA9"/>
    <w:rsid w:val="00332661"/>
    <w:rsid w:val="00333EA4"/>
    <w:rsid w:val="0034451B"/>
    <w:rsid w:val="00345EDE"/>
    <w:rsid w:val="003520CB"/>
    <w:rsid w:val="0035632C"/>
    <w:rsid w:val="0035723A"/>
    <w:rsid w:val="00363414"/>
    <w:rsid w:val="00375FEF"/>
    <w:rsid w:val="00384EB9"/>
    <w:rsid w:val="00387C74"/>
    <w:rsid w:val="0039382B"/>
    <w:rsid w:val="003951F0"/>
    <w:rsid w:val="003959C8"/>
    <w:rsid w:val="0039650B"/>
    <w:rsid w:val="00396EAD"/>
    <w:rsid w:val="003978DA"/>
    <w:rsid w:val="00397967"/>
    <w:rsid w:val="00397AF0"/>
    <w:rsid w:val="003A1438"/>
    <w:rsid w:val="003A3CC5"/>
    <w:rsid w:val="003A3FBE"/>
    <w:rsid w:val="003A707F"/>
    <w:rsid w:val="003B0BCA"/>
    <w:rsid w:val="003B49E1"/>
    <w:rsid w:val="003B5634"/>
    <w:rsid w:val="003B6038"/>
    <w:rsid w:val="003C0855"/>
    <w:rsid w:val="003C5357"/>
    <w:rsid w:val="003C7C3B"/>
    <w:rsid w:val="003D5029"/>
    <w:rsid w:val="003D699D"/>
    <w:rsid w:val="003D7295"/>
    <w:rsid w:val="003E1AE9"/>
    <w:rsid w:val="003E45F6"/>
    <w:rsid w:val="003E5687"/>
    <w:rsid w:val="003E7848"/>
    <w:rsid w:val="003F106A"/>
    <w:rsid w:val="003F4901"/>
    <w:rsid w:val="003F54CF"/>
    <w:rsid w:val="003F7422"/>
    <w:rsid w:val="00400866"/>
    <w:rsid w:val="00406228"/>
    <w:rsid w:val="004122B7"/>
    <w:rsid w:val="00416265"/>
    <w:rsid w:val="0041780C"/>
    <w:rsid w:val="00424915"/>
    <w:rsid w:val="004278DB"/>
    <w:rsid w:val="00430F3B"/>
    <w:rsid w:val="00434046"/>
    <w:rsid w:val="00436F6C"/>
    <w:rsid w:val="004408C0"/>
    <w:rsid w:val="004464CD"/>
    <w:rsid w:val="00452601"/>
    <w:rsid w:val="00456E91"/>
    <w:rsid w:val="00461686"/>
    <w:rsid w:val="004669A3"/>
    <w:rsid w:val="00466E09"/>
    <w:rsid w:val="00471687"/>
    <w:rsid w:val="0047197A"/>
    <w:rsid w:val="00474530"/>
    <w:rsid w:val="0047461E"/>
    <w:rsid w:val="00474D94"/>
    <w:rsid w:val="00475D0E"/>
    <w:rsid w:val="00475EC3"/>
    <w:rsid w:val="00485C56"/>
    <w:rsid w:val="00491B3B"/>
    <w:rsid w:val="004924C7"/>
    <w:rsid w:val="004A57E2"/>
    <w:rsid w:val="004A6866"/>
    <w:rsid w:val="004A7AA8"/>
    <w:rsid w:val="004A7FCA"/>
    <w:rsid w:val="004B0912"/>
    <w:rsid w:val="004B7F5F"/>
    <w:rsid w:val="004C2489"/>
    <w:rsid w:val="004C4C87"/>
    <w:rsid w:val="004D47A7"/>
    <w:rsid w:val="004D723E"/>
    <w:rsid w:val="004E48D6"/>
    <w:rsid w:val="004E66FE"/>
    <w:rsid w:val="004F0CC3"/>
    <w:rsid w:val="004F2588"/>
    <w:rsid w:val="004F5BF7"/>
    <w:rsid w:val="00516F23"/>
    <w:rsid w:val="00522446"/>
    <w:rsid w:val="005250A2"/>
    <w:rsid w:val="00526E6A"/>
    <w:rsid w:val="00531EBF"/>
    <w:rsid w:val="005343EB"/>
    <w:rsid w:val="0054553C"/>
    <w:rsid w:val="00547A48"/>
    <w:rsid w:val="005503EF"/>
    <w:rsid w:val="00560070"/>
    <w:rsid w:val="00563CA8"/>
    <w:rsid w:val="005703A3"/>
    <w:rsid w:val="005749E4"/>
    <w:rsid w:val="005763B9"/>
    <w:rsid w:val="00576E2D"/>
    <w:rsid w:val="0058361C"/>
    <w:rsid w:val="005856CC"/>
    <w:rsid w:val="00591880"/>
    <w:rsid w:val="005A3DC2"/>
    <w:rsid w:val="005B2ACB"/>
    <w:rsid w:val="005B2F89"/>
    <w:rsid w:val="005B303C"/>
    <w:rsid w:val="005B48B9"/>
    <w:rsid w:val="005B6942"/>
    <w:rsid w:val="005B6B9B"/>
    <w:rsid w:val="005B7930"/>
    <w:rsid w:val="005C0CB5"/>
    <w:rsid w:val="005C6E8A"/>
    <w:rsid w:val="005E1238"/>
    <w:rsid w:val="005E2077"/>
    <w:rsid w:val="005F0FED"/>
    <w:rsid w:val="006009B6"/>
    <w:rsid w:val="00606360"/>
    <w:rsid w:val="00614633"/>
    <w:rsid w:val="00616241"/>
    <w:rsid w:val="00616DB5"/>
    <w:rsid w:val="0061784B"/>
    <w:rsid w:val="006201E2"/>
    <w:rsid w:val="0062029C"/>
    <w:rsid w:val="006236B0"/>
    <w:rsid w:val="006423F2"/>
    <w:rsid w:val="00644DB0"/>
    <w:rsid w:val="00653281"/>
    <w:rsid w:val="0065579E"/>
    <w:rsid w:val="006563BA"/>
    <w:rsid w:val="00670590"/>
    <w:rsid w:val="00685F0D"/>
    <w:rsid w:val="00693DC0"/>
    <w:rsid w:val="00696B93"/>
    <w:rsid w:val="006A214E"/>
    <w:rsid w:val="006A6B89"/>
    <w:rsid w:val="006A7ABD"/>
    <w:rsid w:val="006B5103"/>
    <w:rsid w:val="006D38F3"/>
    <w:rsid w:val="006D533C"/>
    <w:rsid w:val="006D7B0C"/>
    <w:rsid w:val="006E3B03"/>
    <w:rsid w:val="006E441D"/>
    <w:rsid w:val="006E5264"/>
    <w:rsid w:val="006E5378"/>
    <w:rsid w:val="006E5531"/>
    <w:rsid w:val="006E5B79"/>
    <w:rsid w:val="006E6330"/>
    <w:rsid w:val="006E7698"/>
    <w:rsid w:val="006F58A2"/>
    <w:rsid w:val="007004E9"/>
    <w:rsid w:val="007030FD"/>
    <w:rsid w:val="0071291E"/>
    <w:rsid w:val="007145EE"/>
    <w:rsid w:val="0071740C"/>
    <w:rsid w:val="00720F66"/>
    <w:rsid w:val="00721412"/>
    <w:rsid w:val="00723CB7"/>
    <w:rsid w:val="00726385"/>
    <w:rsid w:val="007315A4"/>
    <w:rsid w:val="00732AB1"/>
    <w:rsid w:val="0074014B"/>
    <w:rsid w:val="00743434"/>
    <w:rsid w:val="00743631"/>
    <w:rsid w:val="007469F6"/>
    <w:rsid w:val="00751A43"/>
    <w:rsid w:val="007600DB"/>
    <w:rsid w:val="00765E8C"/>
    <w:rsid w:val="00766FD1"/>
    <w:rsid w:val="00771A6F"/>
    <w:rsid w:val="00776A10"/>
    <w:rsid w:val="007813B2"/>
    <w:rsid w:val="00781ADD"/>
    <w:rsid w:val="00785FAD"/>
    <w:rsid w:val="00786BF1"/>
    <w:rsid w:val="007905B8"/>
    <w:rsid w:val="007908F9"/>
    <w:rsid w:val="00797F32"/>
    <w:rsid w:val="007A521D"/>
    <w:rsid w:val="007A7F42"/>
    <w:rsid w:val="007B2CDF"/>
    <w:rsid w:val="007D0264"/>
    <w:rsid w:val="007D0962"/>
    <w:rsid w:val="007D571A"/>
    <w:rsid w:val="007D6E2F"/>
    <w:rsid w:val="007E77DD"/>
    <w:rsid w:val="00801174"/>
    <w:rsid w:val="00805CEA"/>
    <w:rsid w:val="00817734"/>
    <w:rsid w:val="008271D2"/>
    <w:rsid w:val="00827929"/>
    <w:rsid w:val="00834261"/>
    <w:rsid w:val="00835742"/>
    <w:rsid w:val="00835BEB"/>
    <w:rsid w:val="00844E38"/>
    <w:rsid w:val="00863405"/>
    <w:rsid w:val="00864665"/>
    <w:rsid w:val="00867B5B"/>
    <w:rsid w:val="008760AB"/>
    <w:rsid w:val="00877D00"/>
    <w:rsid w:val="00881051"/>
    <w:rsid w:val="008815B7"/>
    <w:rsid w:val="00885DD1"/>
    <w:rsid w:val="00892ED9"/>
    <w:rsid w:val="008A5F5D"/>
    <w:rsid w:val="008A613D"/>
    <w:rsid w:val="008B20A4"/>
    <w:rsid w:val="008B5AB7"/>
    <w:rsid w:val="008C2F17"/>
    <w:rsid w:val="008D0703"/>
    <w:rsid w:val="008D1149"/>
    <w:rsid w:val="008D133B"/>
    <w:rsid w:val="008D3159"/>
    <w:rsid w:val="008D5F32"/>
    <w:rsid w:val="008E167D"/>
    <w:rsid w:val="008E28F1"/>
    <w:rsid w:val="008E507F"/>
    <w:rsid w:val="008E5C53"/>
    <w:rsid w:val="008E5E9E"/>
    <w:rsid w:val="008E7DC9"/>
    <w:rsid w:val="008F09F4"/>
    <w:rsid w:val="008F0BB8"/>
    <w:rsid w:val="008F6F0B"/>
    <w:rsid w:val="008F7936"/>
    <w:rsid w:val="009000D2"/>
    <w:rsid w:val="00906FA0"/>
    <w:rsid w:val="00914B28"/>
    <w:rsid w:val="00917495"/>
    <w:rsid w:val="00922726"/>
    <w:rsid w:val="0093552D"/>
    <w:rsid w:val="0093765A"/>
    <w:rsid w:val="00941C57"/>
    <w:rsid w:val="009421C2"/>
    <w:rsid w:val="00943D25"/>
    <w:rsid w:val="009550AB"/>
    <w:rsid w:val="00961EE8"/>
    <w:rsid w:val="0097006D"/>
    <w:rsid w:val="00974C50"/>
    <w:rsid w:val="00983CC9"/>
    <w:rsid w:val="0099122B"/>
    <w:rsid w:val="009919D7"/>
    <w:rsid w:val="00995268"/>
    <w:rsid w:val="009A4946"/>
    <w:rsid w:val="009A7689"/>
    <w:rsid w:val="009B5FC2"/>
    <w:rsid w:val="009C107D"/>
    <w:rsid w:val="009C1545"/>
    <w:rsid w:val="009C41DB"/>
    <w:rsid w:val="009D2FA7"/>
    <w:rsid w:val="009D3C76"/>
    <w:rsid w:val="009D73A6"/>
    <w:rsid w:val="009E70E1"/>
    <w:rsid w:val="009F2DD4"/>
    <w:rsid w:val="009F33E3"/>
    <w:rsid w:val="00A00ADA"/>
    <w:rsid w:val="00A02DDE"/>
    <w:rsid w:val="00A03C09"/>
    <w:rsid w:val="00A13EB4"/>
    <w:rsid w:val="00A15D5D"/>
    <w:rsid w:val="00A16263"/>
    <w:rsid w:val="00A20EEE"/>
    <w:rsid w:val="00A23046"/>
    <w:rsid w:val="00A24903"/>
    <w:rsid w:val="00A26E81"/>
    <w:rsid w:val="00A30686"/>
    <w:rsid w:val="00A32689"/>
    <w:rsid w:val="00A37792"/>
    <w:rsid w:val="00A419DD"/>
    <w:rsid w:val="00A426B3"/>
    <w:rsid w:val="00A464BC"/>
    <w:rsid w:val="00A47D78"/>
    <w:rsid w:val="00A519B3"/>
    <w:rsid w:val="00A52469"/>
    <w:rsid w:val="00A53904"/>
    <w:rsid w:val="00A57EBF"/>
    <w:rsid w:val="00A60E1B"/>
    <w:rsid w:val="00A67F06"/>
    <w:rsid w:val="00A71560"/>
    <w:rsid w:val="00A741EE"/>
    <w:rsid w:val="00A7577D"/>
    <w:rsid w:val="00A83206"/>
    <w:rsid w:val="00A83445"/>
    <w:rsid w:val="00A83789"/>
    <w:rsid w:val="00A90467"/>
    <w:rsid w:val="00A91B0A"/>
    <w:rsid w:val="00A95235"/>
    <w:rsid w:val="00A97A7F"/>
    <w:rsid w:val="00AA0DF9"/>
    <w:rsid w:val="00AB245B"/>
    <w:rsid w:val="00AB27D9"/>
    <w:rsid w:val="00AB362D"/>
    <w:rsid w:val="00AB4F85"/>
    <w:rsid w:val="00AC2F1F"/>
    <w:rsid w:val="00AD2C28"/>
    <w:rsid w:val="00AD4DF7"/>
    <w:rsid w:val="00AD6A63"/>
    <w:rsid w:val="00AE1BC5"/>
    <w:rsid w:val="00AE2181"/>
    <w:rsid w:val="00AE7BF7"/>
    <w:rsid w:val="00AF225B"/>
    <w:rsid w:val="00B00A68"/>
    <w:rsid w:val="00B0270D"/>
    <w:rsid w:val="00B05151"/>
    <w:rsid w:val="00B204AD"/>
    <w:rsid w:val="00B26DE8"/>
    <w:rsid w:val="00B32476"/>
    <w:rsid w:val="00B40F0F"/>
    <w:rsid w:val="00B42D12"/>
    <w:rsid w:val="00B438FA"/>
    <w:rsid w:val="00B53F21"/>
    <w:rsid w:val="00B56569"/>
    <w:rsid w:val="00B56D0E"/>
    <w:rsid w:val="00B67BB8"/>
    <w:rsid w:val="00B73A9E"/>
    <w:rsid w:val="00B7460B"/>
    <w:rsid w:val="00B816F4"/>
    <w:rsid w:val="00B84377"/>
    <w:rsid w:val="00B870EC"/>
    <w:rsid w:val="00B92E1D"/>
    <w:rsid w:val="00BA5F89"/>
    <w:rsid w:val="00BB2A7C"/>
    <w:rsid w:val="00BB6D28"/>
    <w:rsid w:val="00BC4AB0"/>
    <w:rsid w:val="00BC73C3"/>
    <w:rsid w:val="00BD0496"/>
    <w:rsid w:val="00BD2756"/>
    <w:rsid w:val="00BD2F09"/>
    <w:rsid w:val="00BD4CA4"/>
    <w:rsid w:val="00BE034B"/>
    <w:rsid w:val="00BE2FAD"/>
    <w:rsid w:val="00BF5168"/>
    <w:rsid w:val="00C04673"/>
    <w:rsid w:val="00C0609E"/>
    <w:rsid w:val="00C12068"/>
    <w:rsid w:val="00C1612C"/>
    <w:rsid w:val="00C223D0"/>
    <w:rsid w:val="00C22D63"/>
    <w:rsid w:val="00C24483"/>
    <w:rsid w:val="00C260A3"/>
    <w:rsid w:val="00C32F80"/>
    <w:rsid w:val="00C50180"/>
    <w:rsid w:val="00C501C8"/>
    <w:rsid w:val="00C528E2"/>
    <w:rsid w:val="00C55412"/>
    <w:rsid w:val="00C562AC"/>
    <w:rsid w:val="00C65B32"/>
    <w:rsid w:val="00C660EA"/>
    <w:rsid w:val="00C667C7"/>
    <w:rsid w:val="00C7000C"/>
    <w:rsid w:val="00C7105F"/>
    <w:rsid w:val="00C7423D"/>
    <w:rsid w:val="00C83799"/>
    <w:rsid w:val="00C83878"/>
    <w:rsid w:val="00C84E84"/>
    <w:rsid w:val="00C8591C"/>
    <w:rsid w:val="00C86436"/>
    <w:rsid w:val="00C97B06"/>
    <w:rsid w:val="00CA37ED"/>
    <w:rsid w:val="00CA6010"/>
    <w:rsid w:val="00CA6FDF"/>
    <w:rsid w:val="00CA7252"/>
    <w:rsid w:val="00CA7B53"/>
    <w:rsid w:val="00CC2250"/>
    <w:rsid w:val="00CC429D"/>
    <w:rsid w:val="00CC4577"/>
    <w:rsid w:val="00CC7C05"/>
    <w:rsid w:val="00CD3452"/>
    <w:rsid w:val="00CE6E1E"/>
    <w:rsid w:val="00D03CC8"/>
    <w:rsid w:val="00D06724"/>
    <w:rsid w:val="00D07426"/>
    <w:rsid w:val="00D1460C"/>
    <w:rsid w:val="00D172CA"/>
    <w:rsid w:val="00D26A65"/>
    <w:rsid w:val="00D45A0F"/>
    <w:rsid w:val="00D52294"/>
    <w:rsid w:val="00D54049"/>
    <w:rsid w:val="00D62D9E"/>
    <w:rsid w:val="00D644BD"/>
    <w:rsid w:val="00D706CB"/>
    <w:rsid w:val="00D71A11"/>
    <w:rsid w:val="00D720AD"/>
    <w:rsid w:val="00D72766"/>
    <w:rsid w:val="00D7636D"/>
    <w:rsid w:val="00D77126"/>
    <w:rsid w:val="00D81FB5"/>
    <w:rsid w:val="00D827EA"/>
    <w:rsid w:val="00D82BB0"/>
    <w:rsid w:val="00D90B32"/>
    <w:rsid w:val="00D96F31"/>
    <w:rsid w:val="00DA120C"/>
    <w:rsid w:val="00DA28AB"/>
    <w:rsid w:val="00DA5CE2"/>
    <w:rsid w:val="00DA7016"/>
    <w:rsid w:val="00DB3FBB"/>
    <w:rsid w:val="00DC3A21"/>
    <w:rsid w:val="00DD404C"/>
    <w:rsid w:val="00DD58E3"/>
    <w:rsid w:val="00DD6AA8"/>
    <w:rsid w:val="00DE1985"/>
    <w:rsid w:val="00DE4FAC"/>
    <w:rsid w:val="00DF7B29"/>
    <w:rsid w:val="00E113E7"/>
    <w:rsid w:val="00E12CFB"/>
    <w:rsid w:val="00E152D9"/>
    <w:rsid w:val="00E2594B"/>
    <w:rsid w:val="00E2746A"/>
    <w:rsid w:val="00E3215E"/>
    <w:rsid w:val="00E3286B"/>
    <w:rsid w:val="00E33D84"/>
    <w:rsid w:val="00E350D2"/>
    <w:rsid w:val="00E3651D"/>
    <w:rsid w:val="00E377BC"/>
    <w:rsid w:val="00E37A3B"/>
    <w:rsid w:val="00E37CD8"/>
    <w:rsid w:val="00E431DA"/>
    <w:rsid w:val="00E500EF"/>
    <w:rsid w:val="00E5511B"/>
    <w:rsid w:val="00E55D29"/>
    <w:rsid w:val="00E56013"/>
    <w:rsid w:val="00E56113"/>
    <w:rsid w:val="00E64711"/>
    <w:rsid w:val="00E64D6C"/>
    <w:rsid w:val="00E71857"/>
    <w:rsid w:val="00E739FB"/>
    <w:rsid w:val="00E75489"/>
    <w:rsid w:val="00E76DB2"/>
    <w:rsid w:val="00E827D8"/>
    <w:rsid w:val="00E82A4F"/>
    <w:rsid w:val="00E82DBA"/>
    <w:rsid w:val="00E83FA4"/>
    <w:rsid w:val="00E867CD"/>
    <w:rsid w:val="00EA219F"/>
    <w:rsid w:val="00EA3DE7"/>
    <w:rsid w:val="00EB7C1A"/>
    <w:rsid w:val="00EC24A8"/>
    <w:rsid w:val="00EC32A0"/>
    <w:rsid w:val="00EC36E3"/>
    <w:rsid w:val="00EC5E91"/>
    <w:rsid w:val="00ED1ABD"/>
    <w:rsid w:val="00ED446D"/>
    <w:rsid w:val="00ED6EC1"/>
    <w:rsid w:val="00ED7578"/>
    <w:rsid w:val="00EF6242"/>
    <w:rsid w:val="00EF7301"/>
    <w:rsid w:val="00F04E2A"/>
    <w:rsid w:val="00F12ECA"/>
    <w:rsid w:val="00F15B86"/>
    <w:rsid w:val="00F21317"/>
    <w:rsid w:val="00F23523"/>
    <w:rsid w:val="00F26D8B"/>
    <w:rsid w:val="00F27078"/>
    <w:rsid w:val="00F27381"/>
    <w:rsid w:val="00F278A7"/>
    <w:rsid w:val="00F3609D"/>
    <w:rsid w:val="00F36143"/>
    <w:rsid w:val="00F371AA"/>
    <w:rsid w:val="00F443BC"/>
    <w:rsid w:val="00F45A6E"/>
    <w:rsid w:val="00F629F1"/>
    <w:rsid w:val="00F70127"/>
    <w:rsid w:val="00F752C7"/>
    <w:rsid w:val="00F87415"/>
    <w:rsid w:val="00F95633"/>
    <w:rsid w:val="00F95727"/>
    <w:rsid w:val="00FA2CBB"/>
    <w:rsid w:val="00FA42E6"/>
    <w:rsid w:val="00FA7490"/>
    <w:rsid w:val="00FB1E2E"/>
    <w:rsid w:val="00FB783C"/>
    <w:rsid w:val="00FB7F9C"/>
    <w:rsid w:val="00FC3E62"/>
    <w:rsid w:val="00FE2984"/>
    <w:rsid w:val="00FE34B2"/>
    <w:rsid w:val="00FE51B9"/>
    <w:rsid w:val="00FE6EA2"/>
    <w:rsid w:val="00FE7668"/>
    <w:rsid w:val="00FF0203"/>
    <w:rsid w:val="00FF12AA"/>
    <w:rsid w:val="00FF5510"/>
    <w:rsid w:val="00FF6CD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03B312"/>
  <w15:docId w15:val="{7D5071E9-3689-423E-B89F-3542DB5DA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77B7"/>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autoRedefine/>
    <w:qFormat/>
    <w:rsid w:val="00801174"/>
    <w:pPr>
      <w:keepNext/>
      <w:numPr>
        <w:numId w:val="23"/>
      </w:numPr>
      <w:spacing w:before="240" w:after="60"/>
      <w:outlineLvl w:val="0"/>
    </w:pPr>
    <w:rPr>
      <w:rFonts w:asciiTheme="minorHAnsi" w:eastAsia="MS Mincho" w:hAnsiTheme="minorHAnsi"/>
      <w:iCs/>
      <w:color w:val="0083C1" w:themeColor="background1"/>
      <w:kern w:val="32"/>
      <w:sz w:val="40"/>
      <w:szCs w:val="32"/>
      <w:lang w:eastAsia="en-US"/>
    </w:rPr>
  </w:style>
  <w:style w:type="paragraph" w:styleId="Heading2">
    <w:name w:val="heading 2"/>
    <w:basedOn w:val="Normal"/>
    <w:next w:val="Normal"/>
    <w:link w:val="Heading2Char"/>
    <w:qFormat/>
    <w:rsid w:val="00801174"/>
    <w:pPr>
      <w:keepNext/>
      <w:numPr>
        <w:ilvl w:val="1"/>
        <w:numId w:val="23"/>
      </w:numPr>
      <w:spacing w:before="240" w:after="60"/>
      <w:outlineLvl w:val="1"/>
    </w:pPr>
    <w:rPr>
      <w:rFonts w:asciiTheme="minorHAnsi" w:eastAsia="MS Mincho" w:hAnsiTheme="minorHAnsi"/>
      <w:bCs/>
      <w:iCs/>
      <w:color w:val="5F5F5F" w:themeColor="background2"/>
      <w:sz w:val="36"/>
      <w:szCs w:val="28"/>
      <w:lang w:eastAsia="en-US"/>
    </w:rPr>
  </w:style>
  <w:style w:type="paragraph" w:styleId="Heading3">
    <w:name w:val="heading 3"/>
    <w:basedOn w:val="Normal"/>
    <w:next w:val="Normal"/>
    <w:link w:val="Heading3Char"/>
    <w:qFormat/>
    <w:rsid w:val="00801174"/>
    <w:pPr>
      <w:keepNext/>
      <w:numPr>
        <w:ilvl w:val="2"/>
        <w:numId w:val="23"/>
      </w:numPr>
      <w:spacing w:before="240" w:after="60"/>
      <w:outlineLvl w:val="2"/>
    </w:pPr>
    <w:rPr>
      <w:rFonts w:asciiTheme="minorHAnsi" w:eastAsia="MS Mincho" w:hAnsiTheme="minorHAnsi"/>
      <w:bCs/>
      <w:color w:val="5F5F5F" w:themeColor="background2"/>
      <w:sz w:val="32"/>
      <w:szCs w:val="26"/>
      <w:lang w:eastAsia="en-US"/>
    </w:rPr>
  </w:style>
  <w:style w:type="paragraph" w:styleId="Heading4">
    <w:name w:val="heading 4"/>
    <w:basedOn w:val="Normal"/>
    <w:next w:val="Normal"/>
    <w:link w:val="Heading4Char"/>
    <w:qFormat/>
    <w:rsid w:val="00801174"/>
    <w:pPr>
      <w:keepNext/>
      <w:numPr>
        <w:ilvl w:val="3"/>
        <w:numId w:val="23"/>
      </w:numPr>
      <w:spacing w:before="240" w:after="60"/>
      <w:outlineLvl w:val="3"/>
    </w:pPr>
    <w:rPr>
      <w:rFonts w:asciiTheme="minorHAnsi" w:eastAsia="MS Mincho" w:hAnsiTheme="minorHAnsi"/>
      <w:bCs/>
      <w:color w:val="0083C1" w:themeColor="background1"/>
      <w:lang w:eastAsia="en-US"/>
    </w:rPr>
  </w:style>
  <w:style w:type="paragraph" w:styleId="Heading5">
    <w:name w:val="heading 5"/>
    <w:basedOn w:val="Normal"/>
    <w:next w:val="Normal"/>
    <w:link w:val="Heading5Char"/>
    <w:qFormat/>
    <w:rsid w:val="00801174"/>
    <w:pPr>
      <w:numPr>
        <w:ilvl w:val="4"/>
        <w:numId w:val="23"/>
      </w:numPr>
      <w:spacing w:before="240" w:after="60"/>
      <w:outlineLvl w:val="4"/>
    </w:pPr>
    <w:rPr>
      <w:rFonts w:ascii="Arial" w:eastAsia="MS Mincho" w:hAnsi="Arial"/>
      <w:b/>
      <w:bCs/>
      <w:i/>
      <w:iCs/>
      <w:sz w:val="26"/>
      <w:szCs w:val="26"/>
      <w:lang w:eastAsia="en-US"/>
    </w:rPr>
  </w:style>
  <w:style w:type="paragraph" w:styleId="Heading6">
    <w:name w:val="heading 6"/>
    <w:basedOn w:val="Normal"/>
    <w:next w:val="Normal"/>
    <w:link w:val="Heading6Char"/>
    <w:qFormat/>
    <w:rsid w:val="00801174"/>
    <w:pPr>
      <w:numPr>
        <w:ilvl w:val="5"/>
        <w:numId w:val="23"/>
      </w:numPr>
      <w:spacing w:before="240" w:after="60"/>
      <w:outlineLvl w:val="5"/>
    </w:pPr>
    <w:rPr>
      <w:rFonts w:ascii="Arial" w:eastAsia="MS Mincho" w:hAnsi="Arial"/>
      <w:b/>
      <w:bCs/>
      <w:sz w:val="18"/>
      <w:szCs w:val="22"/>
      <w:lang w:eastAsia="en-US"/>
    </w:rPr>
  </w:style>
  <w:style w:type="paragraph" w:styleId="Heading7">
    <w:name w:val="heading 7"/>
    <w:basedOn w:val="Normal"/>
    <w:next w:val="Normal"/>
    <w:link w:val="Heading7Char"/>
    <w:qFormat/>
    <w:rsid w:val="00801174"/>
    <w:pPr>
      <w:numPr>
        <w:ilvl w:val="6"/>
        <w:numId w:val="23"/>
      </w:numPr>
      <w:spacing w:before="240" w:after="60"/>
      <w:outlineLvl w:val="6"/>
    </w:pPr>
    <w:rPr>
      <w:rFonts w:ascii="Arial" w:eastAsia="MS Mincho" w:hAnsi="Arial"/>
      <w:sz w:val="20"/>
      <w:lang w:eastAsia="en-US"/>
    </w:rPr>
  </w:style>
  <w:style w:type="paragraph" w:styleId="Heading8">
    <w:name w:val="heading 8"/>
    <w:basedOn w:val="Normal"/>
    <w:next w:val="Normal"/>
    <w:link w:val="Heading8Char"/>
    <w:qFormat/>
    <w:rsid w:val="00801174"/>
    <w:pPr>
      <w:numPr>
        <w:ilvl w:val="7"/>
        <w:numId w:val="23"/>
      </w:numPr>
      <w:spacing w:before="240" w:after="60"/>
      <w:outlineLvl w:val="7"/>
    </w:pPr>
    <w:rPr>
      <w:rFonts w:ascii="Arial" w:eastAsia="MS Mincho" w:hAnsi="Arial"/>
      <w:i/>
      <w:iCs/>
      <w:sz w:val="20"/>
      <w:lang w:eastAsia="en-US"/>
    </w:rPr>
  </w:style>
  <w:style w:type="paragraph" w:styleId="Heading9">
    <w:name w:val="heading 9"/>
    <w:basedOn w:val="Normal"/>
    <w:next w:val="Normal"/>
    <w:link w:val="Heading9Char"/>
    <w:qFormat/>
    <w:rsid w:val="00801174"/>
    <w:pPr>
      <w:numPr>
        <w:ilvl w:val="8"/>
        <w:numId w:val="4"/>
      </w:numPr>
      <w:spacing w:before="240" w:after="60"/>
      <w:outlineLvl w:val="8"/>
    </w:pPr>
    <w:rPr>
      <w:rFonts w:ascii="Arial" w:eastAsia="MS Mincho" w:hAnsi="Arial"/>
      <w:sz w:val="18"/>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spacing w:after="200" w:line="276" w:lineRule="auto"/>
      <w:ind w:left="720"/>
      <w:contextualSpacing/>
    </w:pPr>
    <w:rPr>
      <w:rFonts w:asciiTheme="minorHAnsi" w:eastAsiaTheme="minorEastAsia" w:hAnsiTheme="minorHAnsi" w:cstheme="minorBidi"/>
      <w:sz w:val="18"/>
      <w:szCs w:val="22"/>
      <w:lang w:val="en-US" w:eastAsia="en-US"/>
    </w:rPr>
  </w:style>
  <w:style w:type="paragraph" w:styleId="Header">
    <w:name w:val="header"/>
    <w:basedOn w:val="Normal"/>
    <w:link w:val="HeaderChar"/>
    <w:uiPriority w:val="99"/>
    <w:unhideWhenUsed/>
    <w:rsid w:val="000C65B2"/>
    <w:pPr>
      <w:tabs>
        <w:tab w:val="center" w:pos="4513"/>
        <w:tab w:val="right" w:pos="9026"/>
      </w:tabs>
    </w:pPr>
    <w:rPr>
      <w:rFonts w:asciiTheme="minorHAnsi" w:eastAsiaTheme="minorEastAsia" w:hAnsiTheme="minorHAnsi" w:cstheme="minorBidi"/>
      <w:sz w:val="18"/>
      <w:szCs w:val="22"/>
      <w:lang w:val="en-US" w:eastAsia="en-US"/>
    </w:r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pPr>
    <w:rPr>
      <w:rFonts w:asciiTheme="minorHAnsi" w:eastAsiaTheme="minorEastAsia" w:hAnsiTheme="minorHAnsi" w:cstheme="minorBidi"/>
      <w:sz w:val="18"/>
      <w:szCs w:val="22"/>
      <w:lang w:val="en-US" w:eastAsia="en-US"/>
    </w:r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after="200"/>
    </w:pPr>
    <w:rPr>
      <w:rFonts w:asciiTheme="minorHAnsi" w:eastAsiaTheme="minorEastAsia" w:hAnsiTheme="minorHAnsi" w:cstheme="minorBidi"/>
      <w:sz w:val="20"/>
      <w:szCs w:val="20"/>
      <w:lang w:val="en-US" w:eastAsia="en-US"/>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801174"/>
    <w:rPr>
      <w:rFonts w:eastAsia="MS Mincho" w:cs="Times New Roman"/>
      <w:iCs/>
      <w:color w:val="0083C1" w:themeColor="background1"/>
      <w:kern w:val="32"/>
      <w:sz w:val="40"/>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801174"/>
    <w:rPr>
      <w:rFonts w:eastAsia="MS Mincho" w:cs="Times New Roman"/>
      <w:bCs/>
      <w:color w:val="0083C1" w:themeColor="background1"/>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NormalWeb">
    <w:name w:val="Normal (Web)"/>
    <w:basedOn w:val="Normal"/>
    <w:uiPriority w:val="99"/>
    <w:semiHidden/>
    <w:unhideWhenUsed/>
    <w:rsid w:val="008E7DC9"/>
    <w:pPr>
      <w:spacing w:before="100" w:beforeAutospacing="1" w:after="100" w:afterAutospacing="1"/>
    </w:pPr>
    <w:rPr>
      <w:lang w:eastAsia="ja-JP"/>
    </w:rPr>
  </w:style>
  <w:style w:type="character" w:customStyle="1" w:styleId="apple-converted-space">
    <w:name w:val="apple-converted-space"/>
    <w:basedOn w:val="DefaultParagraphFont"/>
    <w:rsid w:val="008E7DC9"/>
  </w:style>
  <w:style w:type="paragraph" w:customStyle="1" w:styleId="Default">
    <w:name w:val="Default"/>
    <w:rsid w:val="003B49E1"/>
    <w:pPr>
      <w:autoSpaceDE w:val="0"/>
      <w:autoSpaceDN w:val="0"/>
      <w:adjustRightInd w:val="0"/>
      <w:spacing w:after="0" w:line="240" w:lineRule="auto"/>
    </w:pPr>
    <w:rPr>
      <w:rFonts w:ascii="Calibri" w:hAnsi="Calibri" w:cs="Calibri"/>
      <w:color w:val="000000"/>
      <w:sz w:val="24"/>
      <w:szCs w:val="24"/>
      <w:lang w:val="en-GB"/>
    </w:rPr>
  </w:style>
  <w:style w:type="character" w:customStyle="1" w:styleId="txtgrey">
    <w:name w:val="txtgrey"/>
    <w:basedOn w:val="DefaultParagraphFont"/>
    <w:rsid w:val="004A7FCA"/>
  </w:style>
  <w:style w:type="character" w:customStyle="1" w:styleId="Mention1">
    <w:name w:val="Mention1"/>
    <w:basedOn w:val="DefaultParagraphFont"/>
    <w:uiPriority w:val="99"/>
    <w:semiHidden/>
    <w:unhideWhenUsed/>
    <w:rsid w:val="00547A48"/>
    <w:rPr>
      <w:color w:val="2B579A"/>
      <w:shd w:val="clear" w:color="auto" w:fill="E6E6E6"/>
    </w:rPr>
  </w:style>
  <w:style w:type="character" w:styleId="FollowedHyperlink">
    <w:name w:val="FollowedHyperlink"/>
    <w:basedOn w:val="DefaultParagraphFont"/>
    <w:uiPriority w:val="99"/>
    <w:semiHidden/>
    <w:unhideWhenUsed/>
    <w:rsid w:val="002E4CC2"/>
    <w:rPr>
      <w:color w:val="40C1FF" w:themeColor="followedHyperlink"/>
      <w:u w:val="single"/>
    </w:rPr>
  </w:style>
  <w:style w:type="character" w:customStyle="1" w:styleId="UnresolvedMention1">
    <w:name w:val="Unresolved Mention1"/>
    <w:basedOn w:val="DefaultParagraphFont"/>
    <w:uiPriority w:val="99"/>
    <w:semiHidden/>
    <w:unhideWhenUsed/>
    <w:rsid w:val="00F12ECA"/>
    <w:rPr>
      <w:color w:val="808080"/>
      <w:shd w:val="clear" w:color="auto" w:fill="E6E6E6"/>
    </w:rPr>
  </w:style>
  <w:style w:type="character" w:styleId="UnresolvedMention">
    <w:name w:val="Unresolved Mention"/>
    <w:basedOn w:val="DefaultParagraphFont"/>
    <w:uiPriority w:val="99"/>
    <w:semiHidden/>
    <w:unhideWhenUsed/>
    <w:rsid w:val="00AD4DF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72422">
      <w:bodyDiv w:val="1"/>
      <w:marLeft w:val="0"/>
      <w:marRight w:val="0"/>
      <w:marTop w:val="0"/>
      <w:marBottom w:val="0"/>
      <w:divBdr>
        <w:top w:val="none" w:sz="0" w:space="0" w:color="auto"/>
        <w:left w:val="none" w:sz="0" w:space="0" w:color="auto"/>
        <w:bottom w:val="none" w:sz="0" w:space="0" w:color="auto"/>
        <w:right w:val="none" w:sz="0" w:space="0" w:color="auto"/>
      </w:divBdr>
    </w:div>
    <w:div w:id="70738490">
      <w:bodyDiv w:val="1"/>
      <w:marLeft w:val="0"/>
      <w:marRight w:val="0"/>
      <w:marTop w:val="0"/>
      <w:marBottom w:val="0"/>
      <w:divBdr>
        <w:top w:val="none" w:sz="0" w:space="0" w:color="auto"/>
        <w:left w:val="none" w:sz="0" w:space="0" w:color="auto"/>
        <w:bottom w:val="none" w:sz="0" w:space="0" w:color="auto"/>
        <w:right w:val="none" w:sz="0" w:space="0" w:color="auto"/>
      </w:divBdr>
    </w:div>
    <w:div w:id="223109559">
      <w:bodyDiv w:val="1"/>
      <w:marLeft w:val="0"/>
      <w:marRight w:val="0"/>
      <w:marTop w:val="0"/>
      <w:marBottom w:val="0"/>
      <w:divBdr>
        <w:top w:val="none" w:sz="0" w:space="0" w:color="auto"/>
        <w:left w:val="none" w:sz="0" w:space="0" w:color="auto"/>
        <w:bottom w:val="none" w:sz="0" w:space="0" w:color="auto"/>
        <w:right w:val="none" w:sz="0" w:space="0" w:color="auto"/>
      </w:divBdr>
    </w:div>
    <w:div w:id="289018157">
      <w:bodyDiv w:val="1"/>
      <w:marLeft w:val="0"/>
      <w:marRight w:val="0"/>
      <w:marTop w:val="0"/>
      <w:marBottom w:val="0"/>
      <w:divBdr>
        <w:top w:val="none" w:sz="0" w:space="0" w:color="auto"/>
        <w:left w:val="none" w:sz="0" w:space="0" w:color="auto"/>
        <w:bottom w:val="none" w:sz="0" w:space="0" w:color="auto"/>
        <w:right w:val="none" w:sz="0" w:space="0" w:color="auto"/>
      </w:divBdr>
      <w:divsChild>
        <w:div w:id="443966421">
          <w:marLeft w:val="547"/>
          <w:marRight w:val="0"/>
          <w:marTop w:val="0"/>
          <w:marBottom w:val="200"/>
          <w:divBdr>
            <w:top w:val="none" w:sz="0" w:space="0" w:color="auto"/>
            <w:left w:val="none" w:sz="0" w:space="0" w:color="auto"/>
            <w:bottom w:val="none" w:sz="0" w:space="0" w:color="auto"/>
            <w:right w:val="none" w:sz="0" w:space="0" w:color="auto"/>
          </w:divBdr>
        </w:div>
      </w:divsChild>
    </w:div>
    <w:div w:id="301694639">
      <w:bodyDiv w:val="1"/>
      <w:marLeft w:val="0"/>
      <w:marRight w:val="0"/>
      <w:marTop w:val="0"/>
      <w:marBottom w:val="0"/>
      <w:divBdr>
        <w:top w:val="none" w:sz="0" w:space="0" w:color="auto"/>
        <w:left w:val="none" w:sz="0" w:space="0" w:color="auto"/>
        <w:bottom w:val="none" w:sz="0" w:space="0" w:color="auto"/>
        <w:right w:val="none" w:sz="0" w:space="0" w:color="auto"/>
      </w:divBdr>
    </w:div>
    <w:div w:id="453866121">
      <w:bodyDiv w:val="1"/>
      <w:marLeft w:val="0"/>
      <w:marRight w:val="0"/>
      <w:marTop w:val="0"/>
      <w:marBottom w:val="0"/>
      <w:divBdr>
        <w:top w:val="none" w:sz="0" w:space="0" w:color="auto"/>
        <w:left w:val="none" w:sz="0" w:space="0" w:color="auto"/>
        <w:bottom w:val="none" w:sz="0" w:space="0" w:color="auto"/>
        <w:right w:val="none" w:sz="0" w:space="0" w:color="auto"/>
      </w:divBdr>
      <w:divsChild>
        <w:div w:id="1264650264">
          <w:marLeft w:val="0"/>
          <w:marRight w:val="0"/>
          <w:marTop w:val="0"/>
          <w:marBottom w:val="0"/>
          <w:divBdr>
            <w:top w:val="none" w:sz="0" w:space="0" w:color="auto"/>
            <w:left w:val="none" w:sz="0" w:space="0" w:color="auto"/>
            <w:bottom w:val="none" w:sz="0" w:space="0" w:color="auto"/>
            <w:right w:val="none" w:sz="0" w:space="0" w:color="auto"/>
          </w:divBdr>
          <w:divsChild>
            <w:div w:id="565607601">
              <w:marLeft w:val="0"/>
              <w:marRight w:val="0"/>
              <w:marTop w:val="0"/>
              <w:marBottom w:val="0"/>
              <w:divBdr>
                <w:top w:val="none" w:sz="0" w:space="0" w:color="auto"/>
                <w:left w:val="none" w:sz="0" w:space="0" w:color="auto"/>
                <w:bottom w:val="none" w:sz="0" w:space="0" w:color="auto"/>
                <w:right w:val="none" w:sz="0" w:space="0" w:color="auto"/>
              </w:divBdr>
              <w:divsChild>
                <w:div w:id="1120999677">
                  <w:marLeft w:val="0"/>
                  <w:marRight w:val="0"/>
                  <w:marTop w:val="0"/>
                  <w:marBottom w:val="0"/>
                  <w:divBdr>
                    <w:top w:val="none" w:sz="0" w:space="0" w:color="auto"/>
                    <w:left w:val="none" w:sz="0" w:space="0" w:color="auto"/>
                    <w:bottom w:val="none" w:sz="0" w:space="0" w:color="auto"/>
                    <w:right w:val="none" w:sz="0" w:space="0" w:color="auto"/>
                  </w:divBdr>
                  <w:divsChild>
                    <w:div w:id="1026908285">
                      <w:marLeft w:val="0"/>
                      <w:marRight w:val="0"/>
                      <w:marTop w:val="0"/>
                      <w:marBottom w:val="0"/>
                      <w:divBdr>
                        <w:top w:val="none" w:sz="0" w:space="0" w:color="auto"/>
                        <w:left w:val="none" w:sz="0" w:space="0" w:color="auto"/>
                        <w:bottom w:val="none" w:sz="0" w:space="0" w:color="auto"/>
                        <w:right w:val="none" w:sz="0" w:space="0" w:color="auto"/>
                      </w:divBdr>
                      <w:divsChild>
                        <w:div w:id="1451243052">
                          <w:marLeft w:val="0"/>
                          <w:marRight w:val="0"/>
                          <w:marTop w:val="0"/>
                          <w:marBottom w:val="0"/>
                          <w:divBdr>
                            <w:top w:val="none" w:sz="0" w:space="0" w:color="auto"/>
                            <w:left w:val="none" w:sz="0" w:space="0" w:color="auto"/>
                            <w:bottom w:val="none" w:sz="0" w:space="0" w:color="auto"/>
                            <w:right w:val="none" w:sz="0" w:space="0" w:color="auto"/>
                          </w:divBdr>
                          <w:divsChild>
                            <w:div w:id="1926451922">
                              <w:marLeft w:val="0"/>
                              <w:marRight w:val="0"/>
                              <w:marTop w:val="0"/>
                              <w:marBottom w:val="0"/>
                              <w:divBdr>
                                <w:top w:val="none" w:sz="0" w:space="0" w:color="auto"/>
                                <w:left w:val="none" w:sz="0" w:space="0" w:color="auto"/>
                                <w:bottom w:val="none" w:sz="0" w:space="0" w:color="auto"/>
                                <w:right w:val="none" w:sz="0" w:space="0" w:color="auto"/>
                              </w:divBdr>
                              <w:divsChild>
                                <w:div w:id="2089839339">
                                  <w:marLeft w:val="0"/>
                                  <w:marRight w:val="0"/>
                                  <w:marTop w:val="55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8906348">
      <w:bodyDiv w:val="1"/>
      <w:marLeft w:val="0"/>
      <w:marRight w:val="0"/>
      <w:marTop w:val="0"/>
      <w:marBottom w:val="0"/>
      <w:divBdr>
        <w:top w:val="none" w:sz="0" w:space="0" w:color="auto"/>
        <w:left w:val="none" w:sz="0" w:space="0" w:color="auto"/>
        <w:bottom w:val="none" w:sz="0" w:space="0" w:color="auto"/>
        <w:right w:val="none" w:sz="0" w:space="0" w:color="auto"/>
      </w:divBdr>
    </w:div>
    <w:div w:id="746456994">
      <w:bodyDiv w:val="1"/>
      <w:marLeft w:val="0"/>
      <w:marRight w:val="0"/>
      <w:marTop w:val="0"/>
      <w:marBottom w:val="0"/>
      <w:divBdr>
        <w:top w:val="none" w:sz="0" w:space="0" w:color="auto"/>
        <w:left w:val="none" w:sz="0" w:space="0" w:color="auto"/>
        <w:bottom w:val="none" w:sz="0" w:space="0" w:color="auto"/>
        <w:right w:val="none" w:sz="0" w:space="0" w:color="auto"/>
      </w:divBdr>
    </w:div>
    <w:div w:id="760373433">
      <w:bodyDiv w:val="1"/>
      <w:marLeft w:val="0"/>
      <w:marRight w:val="0"/>
      <w:marTop w:val="0"/>
      <w:marBottom w:val="0"/>
      <w:divBdr>
        <w:top w:val="none" w:sz="0" w:space="0" w:color="auto"/>
        <w:left w:val="none" w:sz="0" w:space="0" w:color="auto"/>
        <w:bottom w:val="none" w:sz="0" w:space="0" w:color="auto"/>
        <w:right w:val="none" w:sz="0" w:space="0" w:color="auto"/>
      </w:divBdr>
    </w:div>
    <w:div w:id="940071238">
      <w:bodyDiv w:val="1"/>
      <w:marLeft w:val="0"/>
      <w:marRight w:val="0"/>
      <w:marTop w:val="0"/>
      <w:marBottom w:val="0"/>
      <w:divBdr>
        <w:top w:val="none" w:sz="0" w:space="0" w:color="auto"/>
        <w:left w:val="none" w:sz="0" w:space="0" w:color="auto"/>
        <w:bottom w:val="none" w:sz="0" w:space="0" w:color="auto"/>
        <w:right w:val="none" w:sz="0" w:space="0" w:color="auto"/>
      </w:divBdr>
    </w:div>
    <w:div w:id="967273605">
      <w:bodyDiv w:val="1"/>
      <w:marLeft w:val="0"/>
      <w:marRight w:val="0"/>
      <w:marTop w:val="0"/>
      <w:marBottom w:val="0"/>
      <w:divBdr>
        <w:top w:val="none" w:sz="0" w:space="0" w:color="auto"/>
        <w:left w:val="none" w:sz="0" w:space="0" w:color="auto"/>
        <w:bottom w:val="none" w:sz="0" w:space="0" w:color="auto"/>
        <w:right w:val="none" w:sz="0" w:space="0" w:color="auto"/>
      </w:divBdr>
    </w:div>
    <w:div w:id="978415480">
      <w:bodyDiv w:val="1"/>
      <w:marLeft w:val="0"/>
      <w:marRight w:val="0"/>
      <w:marTop w:val="0"/>
      <w:marBottom w:val="0"/>
      <w:divBdr>
        <w:top w:val="none" w:sz="0" w:space="0" w:color="auto"/>
        <w:left w:val="none" w:sz="0" w:space="0" w:color="auto"/>
        <w:bottom w:val="none" w:sz="0" w:space="0" w:color="auto"/>
        <w:right w:val="none" w:sz="0" w:space="0" w:color="auto"/>
      </w:divBdr>
      <w:divsChild>
        <w:div w:id="1201943183">
          <w:marLeft w:val="446"/>
          <w:marRight w:val="0"/>
          <w:marTop w:val="67"/>
          <w:marBottom w:val="0"/>
          <w:divBdr>
            <w:top w:val="none" w:sz="0" w:space="0" w:color="auto"/>
            <w:left w:val="none" w:sz="0" w:space="0" w:color="auto"/>
            <w:bottom w:val="none" w:sz="0" w:space="0" w:color="auto"/>
            <w:right w:val="none" w:sz="0" w:space="0" w:color="auto"/>
          </w:divBdr>
        </w:div>
        <w:div w:id="220560338">
          <w:marLeft w:val="446"/>
          <w:marRight w:val="0"/>
          <w:marTop w:val="67"/>
          <w:marBottom w:val="0"/>
          <w:divBdr>
            <w:top w:val="none" w:sz="0" w:space="0" w:color="auto"/>
            <w:left w:val="none" w:sz="0" w:space="0" w:color="auto"/>
            <w:bottom w:val="none" w:sz="0" w:space="0" w:color="auto"/>
            <w:right w:val="none" w:sz="0" w:space="0" w:color="auto"/>
          </w:divBdr>
        </w:div>
        <w:div w:id="937443349">
          <w:marLeft w:val="446"/>
          <w:marRight w:val="0"/>
          <w:marTop w:val="67"/>
          <w:marBottom w:val="0"/>
          <w:divBdr>
            <w:top w:val="none" w:sz="0" w:space="0" w:color="auto"/>
            <w:left w:val="none" w:sz="0" w:space="0" w:color="auto"/>
            <w:bottom w:val="none" w:sz="0" w:space="0" w:color="auto"/>
            <w:right w:val="none" w:sz="0" w:space="0" w:color="auto"/>
          </w:divBdr>
        </w:div>
        <w:div w:id="323164505">
          <w:marLeft w:val="1267"/>
          <w:marRight w:val="0"/>
          <w:marTop w:val="58"/>
          <w:marBottom w:val="0"/>
          <w:divBdr>
            <w:top w:val="none" w:sz="0" w:space="0" w:color="auto"/>
            <w:left w:val="none" w:sz="0" w:space="0" w:color="auto"/>
            <w:bottom w:val="none" w:sz="0" w:space="0" w:color="auto"/>
            <w:right w:val="none" w:sz="0" w:space="0" w:color="auto"/>
          </w:divBdr>
        </w:div>
        <w:div w:id="1711765690">
          <w:marLeft w:val="1267"/>
          <w:marRight w:val="0"/>
          <w:marTop w:val="58"/>
          <w:marBottom w:val="0"/>
          <w:divBdr>
            <w:top w:val="none" w:sz="0" w:space="0" w:color="auto"/>
            <w:left w:val="none" w:sz="0" w:space="0" w:color="auto"/>
            <w:bottom w:val="none" w:sz="0" w:space="0" w:color="auto"/>
            <w:right w:val="none" w:sz="0" w:space="0" w:color="auto"/>
          </w:divBdr>
        </w:div>
        <w:div w:id="1011876093">
          <w:marLeft w:val="1267"/>
          <w:marRight w:val="0"/>
          <w:marTop w:val="58"/>
          <w:marBottom w:val="0"/>
          <w:divBdr>
            <w:top w:val="none" w:sz="0" w:space="0" w:color="auto"/>
            <w:left w:val="none" w:sz="0" w:space="0" w:color="auto"/>
            <w:bottom w:val="none" w:sz="0" w:space="0" w:color="auto"/>
            <w:right w:val="none" w:sz="0" w:space="0" w:color="auto"/>
          </w:divBdr>
        </w:div>
        <w:div w:id="301077063">
          <w:marLeft w:val="1267"/>
          <w:marRight w:val="0"/>
          <w:marTop w:val="58"/>
          <w:marBottom w:val="0"/>
          <w:divBdr>
            <w:top w:val="none" w:sz="0" w:space="0" w:color="auto"/>
            <w:left w:val="none" w:sz="0" w:space="0" w:color="auto"/>
            <w:bottom w:val="none" w:sz="0" w:space="0" w:color="auto"/>
            <w:right w:val="none" w:sz="0" w:space="0" w:color="auto"/>
          </w:divBdr>
        </w:div>
      </w:divsChild>
    </w:div>
    <w:div w:id="1104379459">
      <w:bodyDiv w:val="1"/>
      <w:marLeft w:val="0"/>
      <w:marRight w:val="0"/>
      <w:marTop w:val="0"/>
      <w:marBottom w:val="0"/>
      <w:divBdr>
        <w:top w:val="none" w:sz="0" w:space="0" w:color="auto"/>
        <w:left w:val="none" w:sz="0" w:space="0" w:color="auto"/>
        <w:bottom w:val="none" w:sz="0" w:space="0" w:color="auto"/>
        <w:right w:val="none" w:sz="0" w:space="0" w:color="auto"/>
      </w:divBdr>
    </w:div>
    <w:div w:id="1154445402">
      <w:bodyDiv w:val="1"/>
      <w:marLeft w:val="0"/>
      <w:marRight w:val="0"/>
      <w:marTop w:val="0"/>
      <w:marBottom w:val="0"/>
      <w:divBdr>
        <w:top w:val="none" w:sz="0" w:space="0" w:color="auto"/>
        <w:left w:val="none" w:sz="0" w:space="0" w:color="auto"/>
        <w:bottom w:val="none" w:sz="0" w:space="0" w:color="auto"/>
        <w:right w:val="none" w:sz="0" w:space="0" w:color="auto"/>
      </w:divBdr>
    </w:div>
    <w:div w:id="1345401137">
      <w:bodyDiv w:val="1"/>
      <w:marLeft w:val="0"/>
      <w:marRight w:val="0"/>
      <w:marTop w:val="0"/>
      <w:marBottom w:val="0"/>
      <w:divBdr>
        <w:top w:val="none" w:sz="0" w:space="0" w:color="auto"/>
        <w:left w:val="none" w:sz="0" w:space="0" w:color="auto"/>
        <w:bottom w:val="none" w:sz="0" w:space="0" w:color="auto"/>
        <w:right w:val="none" w:sz="0" w:space="0" w:color="auto"/>
      </w:divBdr>
    </w:div>
    <w:div w:id="1438214676">
      <w:bodyDiv w:val="1"/>
      <w:marLeft w:val="0"/>
      <w:marRight w:val="0"/>
      <w:marTop w:val="0"/>
      <w:marBottom w:val="0"/>
      <w:divBdr>
        <w:top w:val="none" w:sz="0" w:space="0" w:color="auto"/>
        <w:left w:val="none" w:sz="0" w:space="0" w:color="auto"/>
        <w:bottom w:val="none" w:sz="0" w:space="0" w:color="auto"/>
        <w:right w:val="none" w:sz="0" w:space="0" w:color="auto"/>
      </w:divBdr>
      <w:divsChild>
        <w:div w:id="1795708549">
          <w:marLeft w:val="547"/>
          <w:marRight w:val="0"/>
          <w:marTop w:val="0"/>
          <w:marBottom w:val="200"/>
          <w:divBdr>
            <w:top w:val="none" w:sz="0" w:space="0" w:color="auto"/>
            <w:left w:val="none" w:sz="0" w:space="0" w:color="auto"/>
            <w:bottom w:val="none" w:sz="0" w:space="0" w:color="auto"/>
            <w:right w:val="none" w:sz="0" w:space="0" w:color="auto"/>
          </w:divBdr>
        </w:div>
      </w:divsChild>
    </w:div>
    <w:div w:id="1469669998">
      <w:bodyDiv w:val="1"/>
      <w:marLeft w:val="0"/>
      <w:marRight w:val="0"/>
      <w:marTop w:val="0"/>
      <w:marBottom w:val="0"/>
      <w:divBdr>
        <w:top w:val="none" w:sz="0" w:space="0" w:color="auto"/>
        <w:left w:val="none" w:sz="0" w:space="0" w:color="auto"/>
        <w:bottom w:val="none" w:sz="0" w:space="0" w:color="auto"/>
        <w:right w:val="none" w:sz="0" w:space="0" w:color="auto"/>
      </w:divBdr>
    </w:div>
    <w:div w:id="1492477814">
      <w:bodyDiv w:val="1"/>
      <w:marLeft w:val="0"/>
      <w:marRight w:val="0"/>
      <w:marTop w:val="0"/>
      <w:marBottom w:val="0"/>
      <w:divBdr>
        <w:top w:val="none" w:sz="0" w:space="0" w:color="auto"/>
        <w:left w:val="none" w:sz="0" w:space="0" w:color="auto"/>
        <w:bottom w:val="none" w:sz="0" w:space="0" w:color="auto"/>
        <w:right w:val="none" w:sz="0" w:space="0" w:color="auto"/>
      </w:divBdr>
    </w:div>
    <w:div w:id="1534147542">
      <w:bodyDiv w:val="1"/>
      <w:marLeft w:val="0"/>
      <w:marRight w:val="0"/>
      <w:marTop w:val="0"/>
      <w:marBottom w:val="0"/>
      <w:divBdr>
        <w:top w:val="none" w:sz="0" w:space="0" w:color="auto"/>
        <w:left w:val="none" w:sz="0" w:space="0" w:color="auto"/>
        <w:bottom w:val="none" w:sz="0" w:space="0" w:color="auto"/>
        <w:right w:val="none" w:sz="0" w:space="0" w:color="auto"/>
      </w:divBdr>
    </w:div>
    <w:div w:id="1613588464">
      <w:bodyDiv w:val="1"/>
      <w:marLeft w:val="0"/>
      <w:marRight w:val="0"/>
      <w:marTop w:val="0"/>
      <w:marBottom w:val="0"/>
      <w:divBdr>
        <w:top w:val="none" w:sz="0" w:space="0" w:color="auto"/>
        <w:left w:val="none" w:sz="0" w:space="0" w:color="auto"/>
        <w:bottom w:val="none" w:sz="0" w:space="0" w:color="auto"/>
        <w:right w:val="none" w:sz="0" w:space="0" w:color="auto"/>
      </w:divBdr>
    </w:div>
    <w:div w:id="1687900089">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 w:id="1722636796">
      <w:bodyDiv w:val="1"/>
      <w:marLeft w:val="0"/>
      <w:marRight w:val="0"/>
      <w:marTop w:val="0"/>
      <w:marBottom w:val="0"/>
      <w:divBdr>
        <w:top w:val="none" w:sz="0" w:space="0" w:color="auto"/>
        <w:left w:val="none" w:sz="0" w:space="0" w:color="auto"/>
        <w:bottom w:val="none" w:sz="0" w:space="0" w:color="auto"/>
        <w:right w:val="none" w:sz="0" w:space="0" w:color="auto"/>
      </w:divBdr>
    </w:div>
    <w:div w:id="1778519955">
      <w:bodyDiv w:val="1"/>
      <w:marLeft w:val="0"/>
      <w:marRight w:val="0"/>
      <w:marTop w:val="0"/>
      <w:marBottom w:val="0"/>
      <w:divBdr>
        <w:top w:val="none" w:sz="0" w:space="0" w:color="auto"/>
        <w:left w:val="none" w:sz="0" w:space="0" w:color="auto"/>
        <w:bottom w:val="none" w:sz="0" w:space="0" w:color="auto"/>
        <w:right w:val="none" w:sz="0" w:space="0" w:color="auto"/>
      </w:divBdr>
    </w:div>
    <w:div w:id="1790124406">
      <w:bodyDiv w:val="1"/>
      <w:marLeft w:val="0"/>
      <w:marRight w:val="0"/>
      <w:marTop w:val="0"/>
      <w:marBottom w:val="0"/>
      <w:divBdr>
        <w:top w:val="none" w:sz="0" w:space="0" w:color="auto"/>
        <w:left w:val="none" w:sz="0" w:space="0" w:color="auto"/>
        <w:bottom w:val="none" w:sz="0" w:space="0" w:color="auto"/>
        <w:right w:val="none" w:sz="0" w:space="0" w:color="auto"/>
      </w:divBdr>
    </w:div>
    <w:div w:id="1819029572">
      <w:bodyDiv w:val="1"/>
      <w:marLeft w:val="0"/>
      <w:marRight w:val="0"/>
      <w:marTop w:val="0"/>
      <w:marBottom w:val="0"/>
      <w:divBdr>
        <w:top w:val="none" w:sz="0" w:space="0" w:color="auto"/>
        <w:left w:val="none" w:sz="0" w:space="0" w:color="auto"/>
        <w:bottom w:val="none" w:sz="0" w:space="0" w:color="auto"/>
        <w:right w:val="none" w:sz="0" w:space="0" w:color="auto"/>
      </w:divBdr>
    </w:div>
    <w:div w:id="1847792900">
      <w:bodyDiv w:val="1"/>
      <w:marLeft w:val="0"/>
      <w:marRight w:val="0"/>
      <w:marTop w:val="0"/>
      <w:marBottom w:val="0"/>
      <w:divBdr>
        <w:top w:val="none" w:sz="0" w:space="0" w:color="auto"/>
        <w:left w:val="none" w:sz="0" w:space="0" w:color="auto"/>
        <w:bottom w:val="none" w:sz="0" w:space="0" w:color="auto"/>
        <w:right w:val="none" w:sz="0" w:space="0" w:color="auto"/>
      </w:divBdr>
    </w:div>
    <w:div w:id="1914243852">
      <w:bodyDiv w:val="1"/>
      <w:marLeft w:val="0"/>
      <w:marRight w:val="0"/>
      <w:marTop w:val="0"/>
      <w:marBottom w:val="0"/>
      <w:divBdr>
        <w:top w:val="none" w:sz="0" w:space="0" w:color="auto"/>
        <w:left w:val="none" w:sz="0" w:space="0" w:color="auto"/>
        <w:bottom w:val="none" w:sz="0" w:space="0" w:color="auto"/>
        <w:right w:val="none" w:sz="0" w:space="0" w:color="auto"/>
      </w:divBdr>
    </w:div>
    <w:div w:id="1963655493">
      <w:bodyDiv w:val="1"/>
      <w:marLeft w:val="0"/>
      <w:marRight w:val="0"/>
      <w:marTop w:val="0"/>
      <w:marBottom w:val="0"/>
      <w:divBdr>
        <w:top w:val="none" w:sz="0" w:space="0" w:color="auto"/>
        <w:left w:val="none" w:sz="0" w:space="0" w:color="auto"/>
        <w:bottom w:val="none" w:sz="0" w:space="0" w:color="auto"/>
        <w:right w:val="none" w:sz="0" w:space="0" w:color="auto"/>
      </w:divBdr>
    </w:div>
    <w:div w:id="2086535603">
      <w:bodyDiv w:val="1"/>
      <w:marLeft w:val="0"/>
      <w:marRight w:val="0"/>
      <w:marTop w:val="0"/>
      <w:marBottom w:val="0"/>
      <w:divBdr>
        <w:top w:val="none" w:sz="0" w:space="0" w:color="auto"/>
        <w:left w:val="none" w:sz="0" w:space="0" w:color="auto"/>
        <w:bottom w:val="none" w:sz="0" w:space="0" w:color="auto"/>
        <w:right w:val="none" w:sz="0" w:space="0" w:color="auto"/>
      </w:divBdr>
    </w:div>
    <w:div w:id="2089838075">
      <w:bodyDiv w:val="1"/>
      <w:marLeft w:val="0"/>
      <w:marRight w:val="0"/>
      <w:marTop w:val="0"/>
      <w:marBottom w:val="0"/>
      <w:divBdr>
        <w:top w:val="none" w:sz="0" w:space="0" w:color="auto"/>
        <w:left w:val="none" w:sz="0" w:space="0" w:color="auto"/>
        <w:bottom w:val="none" w:sz="0" w:space="0" w:color="auto"/>
        <w:right w:val="none" w:sz="0" w:space="0" w:color="auto"/>
      </w:divBdr>
      <w:divsChild>
        <w:div w:id="1195466028">
          <w:marLeft w:val="547"/>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ikin.eu/en_us/service/operate_maintenance_repairs/system-controls.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ikin-News@sheremarketing.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21065-8F4F-417B-8C4A-C140D218D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Daikin Europe NV</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De Bruyne</dc:creator>
  <cp:lastModifiedBy>Charmaine Kimpton</cp:lastModifiedBy>
  <cp:revision>2</cp:revision>
  <cp:lastPrinted>2016-05-31T11:31:00Z</cp:lastPrinted>
  <dcterms:created xsi:type="dcterms:W3CDTF">2017-11-28T12:48:00Z</dcterms:created>
  <dcterms:modified xsi:type="dcterms:W3CDTF">2017-11-28T12:48:00Z</dcterms:modified>
</cp:coreProperties>
</file>