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8D6B4" w14:textId="5E93CD85" w:rsidR="00576BA6" w:rsidRPr="00E912D4" w:rsidRDefault="00213A08" w:rsidP="007359D1">
      <w:pPr>
        <w:pBdr>
          <w:top w:val="single" w:sz="4" w:space="1" w:color="auto"/>
          <w:left w:val="single" w:sz="4" w:space="4" w:color="auto"/>
          <w:bottom w:val="single" w:sz="4" w:space="1" w:color="auto"/>
          <w:right w:val="single" w:sz="4" w:space="4" w:color="auto"/>
        </w:pBdr>
      </w:pPr>
      <w:r>
        <w:t>Stylish – Tlačová správa</w:t>
      </w:r>
    </w:p>
    <w:p w14:paraId="23849EE1" w14:textId="7C983B10" w:rsidR="00BC79B3" w:rsidRPr="00776FDD" w:rsidRDefault="00BC79B3" w:rsidP="007B14C1">
      <w:pPr>
        <w:spacing w:after="0" w:line="240" w:lineRule="auto"/>
        <w:rPr>
          <w:b/>
        </w:rPr>
      </w:pPr>
      <w:r>
        <w:rPr>
          <w:b/>
        </w:rPr>
        <w:t>Daikin uvádza na trh klimatizačnú jednotku Stylish – kde sa inovácia stretáva s kreativitou</w:t>
      </w:r>
    </w:p>
    <w:p w14:paraId="027D5DC3" w14:textId="77777777" w:rsidR="007B14C1" w:rsidRDefault="007B14C1" w:rsidP="007B14C1">
      <w:pPr>
        <w:spacing w:after="0" w:line="240" w:lineRule="auto"/>
      </w:pPr>
    </w:p>
    <w:p w14:paraId="459C9969" w14:textId="0686EC24" w:rsidR="00D11127" w:rsidRDefault="007359D1" w:rsidP="007B14C1">
      <w:pPr>
        <w:spacing w:after="0" w:line="240" w:lineRule="auto"/>
      </w:pPr>
      <w:r>
        <w:t xml:space="preserve">Spoločnosť Daikin Europe N.V. uvedie v marci 2018 na trh novú nástennú klimatizačnú jednotku Stylish s úplne novým dizajnom a jedinečnými funkciami. V súčasnosti väčšina </w:t>
      </w:r>
      <w:bookmarkStart w:id="0" w:name="_GoBack"/>
      <w:bookmarkEnd w:id="0"/>
      <w:r>
        <w:t xml:space="preserve">zákazníkov hľadá klimatizačný systém, ktorý kombinuje to najlepšie z výkonu a dizajnu. Jednotka Stylish ponúka ich dokonalú rovnováhu. Táto elegantná jednotka zostáva verná svojmu menu a skvelo dopĺňa každý interiér, zároveň ponúka aj špičkový výkon a účinnosť. </w:t>
      </w:r>
    </w:p>
    <w:p w14:paraId="6FA07792" w14:textId="77777777" w:rsidR="008E7ECE" w:rsidRDefault="008E7ECE" w:rsidP="007B14C1">
      <w:pPr>
        <w:spacing w:after="0" w:line="240" w:lineRule="auto"/>
      </w:pPr>
    </w:p>
    <w:p w14:paraId="0B42E916" w14:textId="63C6A7BB" w:rsidR="00801A90" w:rsidRPr="00417203" w:rsidRDefault="00801A90" w:rsidP="00801A90">
      <w:pPr>
        <w:rPr>
          <w:b/>
          <w:bCs/>
        </w:rPr>
      </w:pPr>
      <w:r>
        <w:rPr>
          <w:b/>
          <w:bCs/>
        </w:rPr>
        <w:t>Maximálna účinnosť</w:t>
      </w:r>
    </w:p>
    <w:p w14:paraId="20F4A0B9" w14:textId="585D85A1" w:rsidR="00801A90" w:rsidRPr="00417203" w:rsidRDefault="00801A90" w:rsidP="00801A90">
      <w:r>
        <w:t>Vynikajúci výkon je to, čo odlišuje jednotku Stylish od konkurencie: Jednotka ponúka najvyššiu účinnosť v dizajnovom segmente a energetickú triedu A+++ * pri vykurovaní aj chladení. Vďaka novým návrhom všetkých komponentov patrí jednotka Stylish k energeticky najúčinnejším klimatizačným jednotkám na súčasnom trhu.</w:t>
      </w:r>
      <w:r>
        <w:rPr>
          <w:b/>
          <w:bCs/>
        </w:rPr>
        <w:t xml:space="preserve"> </w:t>
      </w:r>
      <w:r>
        <w:t>Chladivo R-32 okrem toho zaručuje vyššiu energetickú účinnosť a nižší dopad na životné prostredie.</w:t>
      </w:r>
    </w:p>
    <w:p w14:paraId="145959CC" w14:textId="77777777" w:rsidR="007B14C1" w:rsidRPr="00E912D4" w:rsidRDefault="007B14C1" w:rsidP="007B14C1">
      <w:pPr>
        <w:spacing w:after="0" w:line="240" w:lineRule="auto"/>
      </w:pPr>
    </w:p>
    <w:p w14:paraId="1AC7E9BA" w14:textId="49963FD2" w:rsidR="00715C35" w:rsidRDefault="005B5B40" w:rsidP="007B14C1">
      <w:pPr>
        <w:spacing w:after="0" w:line="240" w:lineRule="auto"/>
        <w:rPr>
          <w:b/>
        </w:rPr>
      </w:pPr>
      <w:r>
        <w:rPr>
          <w:b/>
        </w:rPr>
        <w:t>Inteligentný a účinný dizajn</w:t>
      </w:r>
    </w:p>
    <w:p w14:paraId="7839BE6F" w14:textId="77777777" w:rsidR="006B28E3" w:rsidRPr="00684DBF" w:rsidRDefault="006B28E3" w:rsidP="007B14C1">
      <w:pPr>
        <w:spacing w:after="0" w:line="240" w:lineRule="auto"/>
        <w:rPr>
          <w:b/>
        </w:rPr>
      </w:pPr>
    </w:p>
    <w:p w14:paraId="6AC692C2" w14:textId="1FE8A0B6" w:rsidR="00756CAF" w:rsidRDefault="004774A7" w:rsidP="007B14C1">
      <w:pPr>
        <w:spacing w:after="0" w:line="240" w:lineRule="auto"/>
      </w:pPr>
      <w:r>
        <w:t>Jednotka Stylish je nenápadne pôvabná: S rozmermi len 798 (š) x 189 (h) x 295 (v) mm patrí medzi najtenšie a najkompaktnejšie vnútorné jednotky v trhovom segmente. Používatelia si môžu vybrať z troch rôznych farieb: bielej, striebornej a akáciovej. Pri nastavení prevádzkového režimu sa krycí panel pohybuje súbežne s telom jednotky a dokonale splýva s interiérom každej miestnosti. Táto funkcia zlepšuje účinnosť jednotky a zároveň udržuje jej nenápadný a štýlový vzhľad. Zaoblené rohy ešte viac umocňujú celkový estetický vzhľad jednotky.</w:t>
      </w:r>
    </w:p>
    <w:p w14:paraId="4773EE68" w14:textId="6AAAD7E0" w:rsidR="00356950" w:rsidRDefault="00356950" w:rsidP="007B14C1">
      <w:pPr>
        <w:spacing w:after="0" w:line="240" w:lineRule="auto"/>
      </w:pPr>
    </w:p>
    <w:p w14:paraId="2CBA7873" w14:textId="77777777" w:rsidR="008E7ECE" w:rsidRPr="00684DBF" w:rsidRDefault="008E7ECE" w:rsidP="008E7ECE">
      <w:pPr>
        <w:spacing w:after="0" w:line="240" w:lineRule="auto"/>
        <w:rPr>
          <w:b/>
        </w:rPr>
      </w:pPr>
      <w:r>
        <w:rPr>
          <w:b/>
        </w:rPr>
        <w:t>Bližší pohľad dovnútra jednotky Stylish a na jej technológiu</w:t>
      </w:r>
    </w:p>
    <w:p w14:paraId="51F485B6" w14:textId="77777777" w:rsidR="008E7ECE" w:rsidRDefault="008E7ECE" w:rsidP="007B14C1">
      <w:pPr>
        <w:spacing w:after="0" w:line="240" w:lineRule="auto"/>
      </w:pPr>
    </w:p>
    <w:p w14:paraId="1A244223" w14:textId="3728A71C" w:rsidR="00FE63A4" w:rsidRDefault="00FE63A4" w:rsidP="00FE63A4">
      <w:pPr>
        <w:spacing w:after="0" w:line="240" w:lineRule="auto"/>
        <w:rPr>
          <w:noProof/>
        </w:rPr>
      </w:pPr>
      <w:r>
        <w:rPr>
          <w:noProof/>
          <w:lang w:val="nl-BE" w:eastAsia="nl-BE"/>
        </w:rPr>
        <w:drawing>
          <wp:anchor distT="0" distB="0" distL="114300" distR="114300" simplePos="0" relativeHeight="251658240" behindDoc="0" locked="0" layoutInCell="1" allowOverlap="1" wp14:anchorId="0BFAF24C" wp14:editId="3CBE8501">
            <wp:simplePos x="0" y="0"/>
            <wp:positionH relativeFrom="margin">
              <wp:posOffset>2939415</wp:posOffset>
            </wp:positionH>
            <wp:positionV relativeFrom="paragraph">
              <wp:posOffset>144145</wp:posOffset>
            </wp:positionV>
            <wp:extent cx="2588895" cy="1700530"/>
            <wp:effectExtent l="0" t="0" r="1905"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88895" cy="1700530"/>
                    </a:xfrm>
                    <a:prstGeom prst="rect">
                      <a:avLst/>
                    </a:prstGeom>
                  </pic:spPr>
                </pic:pic>
              </a:graphicData>
            </a:graphic>
            <wp14:sizeRelH relativeFrom="page">
              <wp14:pctWidth>0</wp14:pctWidth>
            </wp14:sizeRelH>
            <wp14:sizeRelV relativeFrom="page">
              <wp14:pctHeight>0</wp14:pctHeight>
            </wp14:sizeRelV>
          </wp:anchor>
        </w:drawing>
      </w:r>
    </w:p>
    <w:p w14:paraId="4A8F4312" w14:textId="34F16BBC" w:rsidR="00FE63A4" w:rsidRDefault="00FE63A4" w:rsidP="00FE63A4">
      <w:pPr>
        <w:spacing w:after="0" w:line="240" w:lineRule="auto"/>
        <w:rPr>
          <w:noProof/>
        </w:rPr>
      </w:pPr>
      <w:r>
        <w:t xml:space="preserve">Jednotka Stylish využíva </w:t>
      </w:r>
      <w:r>
        <w:rPr>
          <w:b/>
          <w:bCs/>
        </w:rPr>
        <w:t xml:space="preserve">novo navrhnutý ventilátor, </w:t>
      </w:r>
      <w:r>
        <w:t xml:space="preserve">ktorý optimalizuje prietok vzduchu a pomáha tak dosahovať vyššiu energetickú účinnosť pri nízkej hlučnosti. </w:t>
      </w:r>
    </w:p>
    <w:p w14:paraId="71D446B7" w14:textId="77777777" w:rsidR="00FE63A4" w:rsidRPr="00FE63A4" w:rsidRDefault="00FE63A4" w:rsidP="00FE63A4">
      <w:pPr>
        <w:spacing w:after="0" w:line="240" w:lineRule="auto"/>
        <w:rPr>
          <w:noProof/>
          <w:lang w:eastAsia="de-DE"/>
        </w:rPr>
      </w:pPr>
    </w:p>
    <w:p w14:paraId="31283FA2" w14:textId="1A5F0CE2" w:rsidR="00CB06F7" w:rsidRDefault="00FE63A4" w:rsidP="00FE63A4">
      <w:pPr>
        <w:spacing w:after="0" w:line="240" w:lineRule="auto"/>
      </w:pPr>
      <w:r>
        <w:t xml:space="preserve">Na dosiahnutie vyššej energetickej účinnosti navrhol Daikin nový ventilátor, ktorý účinne pracuje v kompaktných rozmeroch jednotky Stylish. Ventilátor a výmenník tepla dosahujú spolu najvyššiu energetickú účinnosť, no pri práci vydávajú taký nízky hluk, ktorý užívatelia takmer </w:t>
      </w:r>
      <w:r w:rsidR="001A3B2A">
        <w:br/>
      </w:r>
      <w:r>
        <w:t xml:space="preserve">vôbec nepočujú. </w:t>
      </w:r>
    </w:p>
    <w:p w14:paraId="2422A684" w14:textId="16CDC51F" w:rsidR="00FE63A4" w:rsidRDefault="00FE63A4" w:rsidP="007B14C1">
      <w:pPr>
        <w:spacing w:after="0" w:line="240" w:lineRule="auto"/>
      </w:pPr>
      <w:r>
        <w:rPr>
          <w:noProof/>
          <w:lang w:val="nl-BE" w:eastAsia="nl-BE"/>
        </w:rPr>
        <mc:AlternateContent>
          <mc:Choice Requires="wps">
            <w:drawing>
              <wp:anchor distT="0" distB="0" distL="114300" distR="114300" simplePos="0" relativeHeight="251660288" behindDoc="0" locked="0" layoutInCell="1" allowOverlap="1" wp14:anchorId="236B2914" wp14:editId="60BB919B">
                <wp:simplePos x="0" y="0"/>
                <wp:positionH relativeFrom="column">
                  <wp:posOffset>2948305</wp:posOffset>
                </wp:positionH>
                <wp:positionV relativeFrom="paragraph">
                  <wp:posOffset>13335</wp:posOffset>
                </wp:positionV>
                <wp:extent cx="2159635" cy="635"/>
                <wp:effectExtent l="0" t="0" r="0" b="0"/>
                <wp:wrapSquare wrapText="bothSides"/>
                <wp:docPr id="8" name="Textfeld 8"/>
                <wp:cNvGraphicFramePr/>
                <a:graphic xmlns:a="http://schemas.openxmlformats.org/drawingml/2006/main">
                  <a:graphicData uri="http://schemas.microsoft.com/office/word/2010/wordprocessingShape">
                    <wps:wsp>
                      <wps:cNvSpPr txBox="1"/>
                      <wps:spPr>
                        <a:xfrm>
                          <a:off x="0" y="0"/>
                          <a:ext cx="2159635" cy="635"/>
                        </a:xfrm>
                        <a:prstGeom prst="rect">
                          <a:avLst/>
                        </a:prstGeom>
                        <a:solidFill>
                          <a:prstClr val="white"/>
                        </a:solidFill>
                        <a:ln>
                          <a:noFill/>
                        </a:ln>
                        <a:effectLst/>
                      </wps:spPr>
                      <wps:txbx>
                        <w:txbxContent>
                          <w:p w14:paraId="7F81122A" w14:textId="082B5202" w:rsidR="00625BAE" w:rsidRDefault="00625BAE" w:rsidP="00437AB0">
                            <w:pPr>
                              <w:pStyle w:val="Caption"/>
                              <w:rPr>
                                <w:noProof/>
                              </w:rPr>
                            </w:pPr>
                            <w:r>
                              <w:t>Rozptýlenie zvuku a zníženie hluku vďaka novému dizajnu ventilátora.</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36B2914" id="_x0000_t202" coordsize="21600,21600" o:spt="202" path="m,l,21600r21600,l21600,xe">
                <v:stroke joinstyle="miter"/>
                <v:path gradientshapeok="t" o:connecttype="rect"/>
              </v:shapetype>
              <v:shape id="Textfeld 8" o:spid="_x0000_s1026" type="#_x0000_t202" style="position:absolute;margin-left:232.15pt;margin-top:1.05pt;width:170.0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" stroked="f">
                <v:textbox style="mso-fit-shape-to-text:t" inset="0,0,0,0">
                  <w:txbxContent>
                    <w:p w14:paraId="7F81122A" w14:textId="082B5202" w:rsidR="00625BAE" w:rsidRDefault="00625BAE" w:rsidP="00437AB0">
                      <w:pPr>
                        <w:pStyle w:val="Beschriftung"/>
                        <w:rPr>
                          <w:noProof/>
                        </w:rPr>
                      </w:pPr>
                      <w:r>
                        <w:t xml:space="preserve">Rozptýlenie zvuku a zníženie hluku vďaka novému dizajnu ventilátora.</w:t>
                      </w:r>
                    </w:p>
                  </w:txbxContent>
                </v:textbox>
                <w10:wrap type="square"/>
              </v:shape>
            </w:pict>
          </mc:Fallback>
        </mc:AlternateContent>
      </w:r>
    </w:p>
    <w:p w14:paraId="6F0FF99F" w14:textId="77777777" w:rsidR="00FE63A4" w:rsidRDefault="00FE63A4" w:rsidP="007B14C1">
      <w:pPr>
        <w:spacing w:after="0" w:line="240" w:lineRule="auto"/>
      </w:pPr>
    </w:p>
    <w:p w14:paraId="605AE586" w14:textId="77777777" w:rsidR="00FE63A4" w:rsidRDefault="00FE63A4" w:rsidP="007B14C1">
      <w:pPr>
        <w:spacing w:after="0" w:line="240" w:lineRule="auto"/>
      </w:pPr>
    </w:p>
    <w:p w14:paraId="4AA87796" w14:textId="7DF20CAE" w:rsidR="00463FF5" w:rsidRDefault="00463FF5" w:rsidP="007B14C1">
      <w:pPr>
        <w:spacing w:after="0" w:line="240" w:lineRule="auto"/>
      </w:pPr>
      <w:r>
        <w:t>Jednotka Stylish kombinuje atraktívny dizajn s vynikajúcou funkčnosťou: Vynikajúca regulácia prietoku, ako aj chladenia a vlhkosti, zaručujú komfortné prúdenie vzduchu v miestnosti.</w:t>
      </w:r>
    </w:p>
    <w:p w14:paraId="3CE87B4E" w14:textId="4FF13A9E" w:rsidR="008E7ECE" w:rsidRPr="00B86ECB" w:rsidRDefault="008E7ECE" w:rsidP="00625BAE">
      <w:pPr>
        <w:spacing w:after="0" w:line="240" w:lineRule="auto"/>
        <w:rPr>
          <w:b/>
        </w:rPr>
      </w:pPr>
      <w:r>
        <w:rPr>
          <w:b/>
        </w:rPr>
        <w:lastRenderedPageBreak/>
        <w:t>Optimalizovaný prietok vzduchu pre dokonalý komfort</w:t>
      </w:r>
    </w:p>
    <w:p w14:paraId="3DCF2CAA" w14:textId="77777777" w:rsidR="008E7ECE" w:rsidRDefault="008E7ECE" w:rsidP="00625BAE">
      <w:pPr>
        <w:spacing w:after="0" w:line="240" w:lineRule="auto"/>
      </w:pPr>
    </w:p>
    <w:p w14:paraId="046A4AA0" w14:textId="7CD202C5" w:rsidR="00207B78" w:rsidRDefault="00AC0ADD" w:rsidP="00625BAE">
      <w:pPr>
        <w:spacing w:after="0" w:line="240" w:lineRule="auto"/>
      </w:pPr>
      <w:r>
        <w:t xml:space="preserve">Jednotka Stylish využíva špeciálne navrhnuté lamely na vytvorenie Coanda efektu, čím optimalizuje prietok vzduchu pre komfortnú klímu. Špeciálne navrhnuté lamely zaisťujú cielenejšie prúdenie vzduchu, ktoré umožňuje lepšiu distribúciu teploty po celej miestnosti. Funguje to nasledovne: Jednotka Stylish zistí rozsah prúdenia vzduchu podľa toho, či je miestnosť potrebné vykurovať alebo chladiť. V režime vykurovania dve lamely jednotky Stylish smerujú vzduch smerom nadol (vertikálne prúdenie). V režime chladenia smerujú lamely prúd vzduchu nahor (stropné prúdenie). Vytvorením dvoch rôznych rozsahov prúdenia vzduchu zabraňuje jednotka Stylish prievanom a pre užívateľov zabezpečuje stabilnejšiu a komfortnejšiu teplotu v miestnosti. </w:t>
      </w:r>
    </w:p>
    <w:p w14:paraId="238BCD87" w14:textId="77777777" w:rsidR="00625BAE" w:rsidRDefault="00625BAE" w:rsidP="00625BAE">
      <w:pPr>
        <w:spacing w:after="0" w:line="240" w:lineRule="auto"/>
      </w:pPr>
    </w:p>
    <w:p w14:paraId="284D8741" w14:textId="548DFC0A" w:rsidR="00625BAE" w:rsidRPr="00697C8C" w:rsidRDefault="00625BAE" w:rsidP="00625BAE">
      <w:pPr>
        <w:spacing w:after="0" w:line="240" w:lineRule="auto"/>
      </w:pPr>
      <w:r>
        <w:rPr>
          <w:noProof/>
          <w:lang w:val="nl-BE" w:eastAsia="nl-BE"/>
        </w:rPr>
        <w:drawing>
          <wp:inline distT="0" distB="0" distL="0" distR="0" wp14:anchorId="660AF80D" wp14:editId="6A54E7C3">
            <wp:extent cx="5400040" cy="12573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b="2367"/>
                    <a:stretch/>
                  </pic:blipFill>
                  <pic:spPr bwMode="auto">
                    <a:xfrm>
                      <a:off x="0" y="0"/>
                      <a:ext cx="5400040" cy="1257300"/>
                    </a:xfrm>
                    <a:prstGeom prst="rect">
                      <a:avLst/>
                    </a:prstGeom>
                    <a:ln>
                      <a:noFill/>
                    </a:ln>
                    <a:extLst>
                      <a:ext uri="{53640926-AAD7-44D8-BBD7-CCE9431645EC}">
                        <a14:shadowObscured xmlns:a14="http://schemas.microsoft.com/office/drawing/2010/main"/>
                      </a:ext>
                    </a:extLst>
                  </pic:spPr>
                </pic:pic>
              </a:graphicData>
            </a:graphic>
          </wp:inline>
        </w:drawing>
      </w:r>
    </w:p>
    <w:p w14:paraId="66DDEB30" w14:textId="2C8BA5F4" w:rsidR="007B14C1" w:rsidRDefault="007B14C1" w:rsidP="007B14C1">
      <w:pPr>
        <w:spacing w:after="0" w:line="240" w:lineRule="auto"/>
      </w:pPr>
    </w:p>
    <w:p w14:paraId="79FEA0F1" w14:textId="77777777" w:rsidR="00625BAE" w:rsidRDefault="00625BAE" w:rsidP="00697C8C">
      <w:pPr>
        <w:keepNext/>
        <w:spacing w:after="0" w:line="240" w:lineRule="auto"/>
      </w:pPr>
      <w:r>
        <w:rPr>
          <w:noProof/>
          <w:lang w:val="nl-BE" w:eastAsia="nl-BE"/>
        </w:rPr>
        <w:drawing>
          <wp:inline distT="0" distB="0" distL="0" distR="0" wp14:anchorId="0809CD74" wp14:editId="4AA2602B">
            <wp:extent cx="5400040" cy="12573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b="2894"/>
                    <a:stretch/>
                  </pic:blipFill>
                  <pic:spPr bwMode="auto">
                    <a:xfrm>
                      <a:off x="0" y="0"/>
                      <a:ext cx="5400040" cy="1257300"/>
                    </a:xfrm>
                    <a:prstGeom prst="rect">
                      <a:avLst/>
                    </a:prstGeom>
                    <a:ln>
                      <a:noFill/>
                    </a:ln>
                    <a:extLst>
                      <a:ext uri="{53640926-AAD7-44D8-BBD7-CCE9431645EC}">
                        <a14:shadowObscured xmlns:a14="http://schemas.microsoft.com/office/drawing/2010/main"/>
                      </a:ext>
                    </a:extLst>
                  </pic:spPr>
                </pic:pic>
              </a:graphicData>
            </a:graphic>
          </wp:inline>
        </w:drawing>
      </w:r>
    </w:p>
    <w:p w14:paraId="5AA7E168" w14:textId="24DCD337" w:rsidR="007B14C1" w:rsidRDefault="00625BAE" w:rsidP="00213A08">
      <w:pPr>
        <w:pStyle w:val="Caption"/>
      </w:pPr>
      <w:r>
        <w:t>Na obrázkoch hore je príklad Coanda efektu v režime chladenia (stropné prúdenie), zatiaľ čo na dolných obrázkoch je Coanda efekt v režime vykurovania (vertikálne prúdenie).</w:t>
      </w:r>
    </w:p>
    <w:p w14:paraId="755AA634" w14:textId="77777777" w:rsidR="00FE63A4" w:rsidRDefault="00FE63A4" w:rsidP="007B14C1">
      <w:pPr>
        <w:spacing w:after="0" w:line="240" w:lineRule="auto"/>
        <w:rPr>
          <w:b/>
        </w:rPr>
      </w:pPr>
    </w:p>
    <w:p w14:paraId="31A3103E" w14:textId="77777777" w:rsidR="00801A90" w:rsidRDefault="00801A90" w:rsidP="007B14C1">
      <w:pPr>
        <w:spacing w:after="0" w:line="240" w:lineRule="auto"/>
        <w:rPr>
          <w:b/>
        </w:rPr>
      </w:pPr>
    </w:p>
    <w:p w14:paraId="57B2ED18" w14:textId="77777777" w:rsidR="00801A90" w:rsidRDefault="00801A90" w:rsidP="007B14C1">
      <w:pPr>
        <w:spacing w:after="0" w:line="240" w:lineRule="auto"/>
        <w:rPr>
          <w:b/>
        </w:rPr>
      </w:pPr>
    </w:p>
    <w:p w14:paraId="4D3EB99B" w14:textId="58309BA5" w:rsidR="00625BAE" w:rsidRPr="000B029E" w:rsidRDefault="00437AB0" w:rsidP="007B14C1">
      <w:pPr>
        <w:spacing w:after="0" w:line="240" w:lineRule="auto"/>
        <w:rPr>
          <w:b/>
        </w:rPr>
      </w:pPr>
      <w:r>
        <w:rPr>
          <w:b/>
        </w:rPr>
        <w:t>Mriežkový snímač udržuje stabilné teploty v miestnosti</w:t>
      </w:r>
    </w:p>
    <w:p w14:paraId="1EF6F705" w14:textId="77777777" w:rsidR="00B82309" w:rsidRPr="000B029E" w:rsidRDefault="00B82309" w:rsidP="001B37DF">
      <w:pPr>
        <w:spacing w:after="0" w:line="240" w:lineRule="auto"/>
      </w:pPr>
    </w:p>
    <w:p w14:paraId="6CCAC8C9" w14:textId="340BAD2E" w:rsidR="00BA5156" w:rsidRPr="000B029E" w:rsidRDefault="00B82309" w:rsidP="001B37DF">
      <w:pPr>
        <w:spacing w:after="0" w:line="240" w:lineRule="auto"/>
      </w:pPr>
      <w:r>
        <w:rPr>
          <w:noProof/>
          <w:lang w:val="nl-BE" w:eastAsia="nl-BE"/>
        </w:rPr>
        <w:drawing>
          <wp:anchor distT="0" distB="0" distL="114300" distR="114300" simplePos="0" relativeHeight="251661312" behindDoc="0" locked="0" layoutInCell="1" allowOverlap="1" wp14:anchorId="6B053AFB" wp14:editId="3DB553B8">
            <wp:simplePos x="0" y="0"/>
            <wp:positionH relativeFrom="column">
              <wp:posOffset>3063240</wp:posOffset>
            </wp:positionH>
            <wp:positionV relativeFrom="paragraph">
              <wp:posOffset>47625</wp:posOffset>
            </wp:positionV>
            <wp:extent cx="2056765" cy="1351022"/>
            <wp:effectExtent l="0" t="0" r="635" b="1905"/>
            <wp:wrapSquare wrapText="bothSides"/>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56765" cy="1351022"/>
                    </a:xfrm>
                    <a:prstGeom prst="rect">
                      <a:avLst/>
                    </a:prstGeom>
                  </pic:spPr>
                </pic:pic>
              </a:graphicData>
            </a:graphic>
            <wp14:sizeRelH relativeFrom="page">
              <wp14:pctWidth>0</wp14:pctWidth>
            </wp14:sizeRelH>
            <wp14:sizeRelV relativeFrom="page">
              <wp14:pctHeight>0</wp14:pctHeight>
            </wp14:sizeRelV>
          </wp:anchor>
        </w:drawing>
      </w:r>
      <w:r>
        <w:t xml:space="preserve">Jednotka Stylish využíva tzv. mriežkový snímač na zistenie prízemnej teploty v miestnosti a vytvorenie komfortnejšej klímy. </w:t>
      </w:r>
    </w:p>
    <w:p w14:paraId="42D398AC" w14:textId="43934E6C" w:rsidR="00625BAE" w:rsidRPr="000B029E" w:rsidRDefault="00625BAE" w:rsidP="00E14419">
      <w:pPr>
        <w:spacing w:after="0" w:line="240" w:lineRule="auto"/>
      </w:pPr>
    </w:p>
    <w:p w14:paraId="4A94D95F" w14:textId="3AC54A04" w:rsidR="00625BAE" w:rsidRPr="000B029E" w:rsidRDefault="00991FF3" w:rsidP="00E14419">
      <w:pPr>
        <w:spacing w:after="0" w:line="240" w:lineRule="auto"/>
      </w:pPr>
      <w:r>
        <w:rPr>
          <w:noProof/>
          <w:lang w:val="nl-BE" w:eastAsia="nl-BE"/>
        </w:rPr>
        <mc:AlternateContent>
          <mc:Choice Requires="wps">
            <w:drawing>
              <wp:anchor distT="0" distB="0" distL="114300" distR="114300" simplePos="0" relativeHeight="251663360" behindDoc="0" locked="0" layoutInCell="1" allowOverlap="1" wp14:anchorId="49A08698" wp14:editId="5C607EE3">
                <wp:simplePos x="0" y="0"/>
                <wp:positionH relativeFrom="column">
                  <wp:posOffset>3063240</wp:posOffset>
                </wp:positionH>
                <wp:positionV relativeFrom="paragraph">
                  <wp:posOffset>773430</wp:posOffset>
                </wp:positionV>
                <wp:extent cx="2056765" cy="457200"/>
                <wp:effectExtent l="0" t="0" r="635" b="0"/>
                <wp:wrapSquare wrapText="bothSides"/>
                <wp:docPr id="10" name="Textfeld 10"/>
                <wp:cNvGraphicFramePr/>
                <a:graphic xmlns:a="http://schemas.openxmlformats.org/drawingml/2006/main">
                  <a:graphicData uri="http://schemas.microsoft.com/office/word/2010/wordprocessingShape">
                    <wps:wsp>
                      <wps:cNvSpPr txBox="1"/>
                      <wps:spPr>
                        <a:xfrm>
                          <a:off x="0" y="0"/>
                          <a:ext cx="2056765" cy="457200"/>
                        </a:xfrm>
                        <a:prstGeom prst="rect">
                          <a:avLst/>
                        </a:prstGeom>
                        <a:solidFill>
                          <a:prstClr val="white"/>
                        </a:solidFill>
                        <a:ln>
                          <a:noFill/>
                        </a:ln>
                        <a:effectLst/>
                      </wps:spPr>
                      <wps:txbx>
                        <w:txbxContent>
                          <w:p w14:paraId="67D1535D" w14:textId="7BB79797" w:rsidR="00B82309" w:rsidRPr="000B029E" w:rsidRDefault="00B82309" w:rsidP="000B029E">
                            <w:pPr>
                              <w:pStyle w:val="Caption"/>
                              <w:rPr>
                                <w:noProof/>
                              </w:rPr>
                            </w:pPr>
                            <w:r>
                              <w:t xml:space="preserve">Mriežkový snímač zisťuje prízemnú teplotu </w:t>
                            </w:r>
                            <w:r w:rsidR="001A3B2A">
                              <w:br/>
                            </w:r>
                            <w:r>
                              <w:t xml:space="preserve">v miestnosti jej rozdelením do mriežky so </w:t>
                            </w:r>
                            <w:r w:rsidR="001A3B2A">
                              <w:br/>
                            </w:r>
                            <w:r>
                              <w:t>64 rôznymi štvorcami.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9A08698" id="_x0000_t202" coordsize="21600,21600" o:spt="202" path="m,l,21600r21600,l21600,xe">
                <v:stroke joinstyle="miter"/>
                <v:path gradientshapeok="t" o:connecttype="rect"/>
              </v:shapetype>
              <v:shape id="Textfeld 10" o:spid="_x0000_s1027" type="#_x0000_t202" style="position:absolute;margin-left:241.2pt;margin-top:60.9pt;width:161.95pt;height:36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" stroked="f">
                <v:textbox inset="0,0,0,0">
                  <w:txbxContent>
                    <w:p w14:paraId="67D1535D" w14:textId="7BB79797" w:rsidR="00B82309" w:rsidRPr="000B029E" w:rsidRDefault="00B82309" w:rsidP="000B029E">
                      <w:pPr>
                        <w:pStyle w:val="Caption"/>
                        <w:rPr>
                          <w:noProof/>
                        </w:rPr>
                      </w:pPr>
                      <w:r>
                        <w:t xml:space="preserve">Mriežkový snímač zisťuje prízemnú teplotu </w:t>
                      </w:r>
                      <w:r w:rsidR="001A3B2A">
                        <w:br/>
                      </w:r>
                      <w:r>
                        <w:t xml:space="preserve">v miestnosti jej rozdelením do mriežky so </w:t>
                      </w:r>
                      <w:r w:rsidR="001A3B2A">
                        <w:br/>
                      </w:r>
                      <w:r>
                        <w:t>64 rôznymi štvorcami.</w:t>
                      </w:r>
                    </w:p>
                  </w:txbxContent>
                </v:textbox>
                <w10:wrap type="square"/>
              </v:shape>
            </w:pict>
          </mc:Fallback>
        </mc:AlternateContent>
      </w:r>
      <w:r>
        <w:t>Po zistení aktuálnej teploty v miestnosti a pred prepnutím na rozsah prúdenia vzduchu, ktorý nasmeruje teplý alebo studený vzduch do potrebných oblastí, smeruje mriežkový snímač fúkanie vzduchu rovnomerne po celej miestnosti.</w:t>
      </w:r>
    </w:p>
    <w:p w14:paraId="66A70136" w14:textId="77777777" w:rsidR="00625BAE" w:rsidRPr="000B029E" w:rsidRDefault="00625BAE" w:rsidP="007B14C1">
      <w:pPr>
        <w:spacing w:after="0" w:line="240" w:lineRule="auto"/>
      </w:pPr>
    </w:p>
    <w:p w14:paraId="7FA03AEB" w14:textId="224A4E18" w:rsidR="007B14C1" w:rsidRDefault="007B14C1" w:rsidP="007B14C1">
      <w:pPr>
        <w:spacing w:after="0" w:line="240" w:lineRule="auto"/>
      </w:pPr>
    </w:p>
    <w:p w14:paraId="571D988F" w14:textId="77777777" w:rsidR="00801A90" w:rsidRDefault="00801A90" w:rsidP="007B14C1">
      <w:pPr>
        <w:spacing w:after="0" w:line="240" w:lineRule="auto"/>
      </w:pPr>
    </w:p>
    <w:p w14:paraId="257287CF" w14:textId="77777777" w:rsidR="00801A90" w:rsidRDefault="00801A90" w:rsidP="007B14C1">
      <w:pPr>
        <w:spacing w:after="0" w:line="240" w:lineRule="auto"/>
      </w:pPr>
    </w:p>
    <w:p w14:paraId="063E9201" w14:textId="77777777" w:rsidR="00801A90" w:rsidRDefault="00801A90" w:rsidP="007B14C1">
      <w:pPr>
        <w:spacing w:after="0" w:line="240" w:lineRule="auto"/>
      </w:pPr>
    </w:p>
    <w:p w14:paraId="7DF28D76" w14:textId="76315425" w:rsidR="00462DE2" w:rsidRDefault="00B82309" w:rsidP="007B14C1">
      <w:pPr>
        <w:spacing w:after="0" w:line="240" w:lineRule="auto"/>
        <w:rPr>
          <w:b/>
        </w:rPr>
      </w:pPr>
      <w:r>
        <w:rPr>
          <w:b/>
        </w:rPr>
        <w:t>Celkový komfort vďaka regulácii klímy a vlhkosti</w:t>
      </w:r>
    </w:p>
    <w:p w14:paraId="1FE707A8" w14:textId="77777777" w:rsidR="00B82309" w:rsidRPr="006F7C04" w:rsidRDefault="00B82309" w:rsidP="007B14C1">
      <w:pPr>
        <w:spacing w:after="0" w:line="240" w:lineRule="auto"/>
        <w:rPr>
          <w:b/>
        </w:rPr>
      </w:pPr>
    </w:p>
    <w:p w14:paraId="68E94426" w14:textId="4D3F887F" w:rsidR="007B14C1" w:rsidRDefault="00B82309" w:rsidP="007B14C1">
      <w:pPr>
        <w:spacing w:after="0" w:line="240" w:lineRule="auto"/>
      </w:pPr>
      <w:r>
        <w:t xml:space="preserve">Komfort nie je len o kvalite vnútorného vzduchu alebo teplote, ale aj o vlhkosti. Jednotka Stylish využíva pár rôznych automatických nastavení ventilátora a kompresorov, aby vytvorila správnu rovnováhu medzi teplotou a vlhkosťou v miestnosti. Invertorová technológia sa využíva na riadenie intenzity chladenia a reguláciu teploty k najbližšiemu 0,5 stupňu. </w:t>
      </w:r>
      <w:r w:rsidR="001A3B2A">
        <w:br/>
      </w:r>
      <w:r>
        <w:t xml:space="preserve">Takto je v miestnosti vždy príjemná teplota a vlhkosť. </w:t>
      </w:r>
    </w:p>
    <w:p w14:paraId="1860D530" w14:textId="77777777" w:rsidR="004F1325" w:rsidRDefault="004F1325" w:rsidP="007B14C1">
      <w:pPr>
        <w:spacing w:after="0" w:line="240" w:lineRule="auto"/>
        <w:rPr>
          <w:b/>
        </w:rPr>
      </w:pPr>
    </w:p>
    <w:p w14:paraId="07B8BD7F" w14:textId="2ADA6BB4" w:rsidR="007B14C1" w:rsidRPr="006F7C04" w:rsidRDefault="000B6476" w:rsidP="007B14C1">
      <w:pPr>
        <w:spacing w:after="0" w:line="240" w:lineRule="auto"/>
        <w:rPr>
          <w:b/>
        </w:rPr>
      </w:pPr>
      <w:r>
        <w:rPr>
          <w:b/>
        </w:rPr>
        <w:t xml:space="preserve">Čerstvý a čistý vzduch </w:t>
      </w:r>
    </w:p>
    <w:p w14:paraId="7A555CBA" w14:textId="77777777" w:rsidR="00991FF3" w:rsidRDefault="00991FF3" w:rsidP="007B14C1">
      <w:pPr>
        <w:spacing w:after="0" w:line="240" w:lineRule="auto"/>
      </w:pPr>
    </w:p>
    <w:p w14:paraId="2BC16BF9" w14:textId="196447BB" w:rsidR="00462DE2" w:rsidRDefault="009F4E55" w:rsidP="007B14C1">
      <w:pPr>
        <w:spacing w:after="0" w:line="240" w:lineRule="auto"/>
      </w:pPr>
      <w:r>
        <w:t xml:space="preserve">Jednotka Stylish využíva na zaistenie najvyššej kvality vnútorného vzduchu technológiu </w:t>
      </w:r>
      <w:r w:rsidR="001A3B2A">
        <w:br/>
      </w:r>
      <w:r>
        <w:t>Flash Streamer, ktorá odstraňuje prachové častice, alergény a pachy zvnútra jednotky.</w:t>
      </w:r>
    </w:p>
    <w:p w14:paraId="11330BB9" w14:textId="2FFE953F" w:rsidR="009D28FD" w:rsidRDefault="004669AD" w:rsidP="00213A08">
      <w:pPr>
        <w:spacing w:after="0" w:line="240" w:lineRule="auto"/>
      </w:pPr>
      <w:r>
        <w:t xml:space="preserve">Jednotka Stylish je elegantné a nenápadné klimatizačné riešenie, ktoré ponúka špičkový komfort, výkon a účinnosť a je dostupné v rôznych farbách a textúrach, aby jednoducho splynulo s každým interiérom. </w:t>
      </w:r>
    </w:p>
    <w:p w14:paraId="55DF56EC" w14:textId="77777777" w:rsidR="004F1325" w:rsidRDefault="004F1325" w:rsidP="00213A08">
      <w:pPr>
        <w:spacing w:after="0" w:line="240" w:lineRule="auto"/>
      </w:pPr>
    </w:p>
    <w:p w14:paraId="0BEB2C05" w14:textId="3F47E9BC" w:rsidR="00801A90" w:rsidRPr="00B86ECB" w:rsidRDefault="00801A90" w:rsidP="00801A90">
      <w:pPr>
        <w:rPr>
          <w:b/>
          <w:bCs/>
        </w:rPr>
      </w:pPr>
      <w:r>
        <w:rPr>
          <w:b/>
          <w:bCs/>
        </w:rPr>
        <w:t>Inteligentné a jednoduché ovládanie</w:t>
      </w:r>
    </w:p>
    <w:p w14:paraId="58047D4D" w14:textId="7D0A9766" w:rsidR="00801A90" w:rsidRPr="00B86ECB" w:rsidRDefault="00801A90" w:rsidP="00801A90">
      <w:r>
        <w:t xml:space="preserve">S online ovládačom Daikin, ktorý je teraz už štandardnou výbavou, môžete sériu Stylish plne ovládať pomocou smartfónu – bez ohľadu na to, kde ste. Všetko, čo potrebujete a vytvorenie dokonalej klímy u vás doma je pripojenie k sieti WLAN a bezplatná aplikácia Daikin Online Controller. Aplikácia ponúka prehľad o spotrebe energie vašej jednotky, čím prispieva </w:t>
      </w:r>
      <w:r w:rsidR="001A3B2A">
        <w:br/>
      </w:r>
      <w:r>
        <w:t>k vynikajúcim hodnotám účinnosti jednotky Stylish.</w:t>
      </w:r>
    </w:p>
    <w:p w14:paraId="3CC4DA8B" w14:textId="77777777" w:rsidR="00CF7FF9" w:rsidRPr="00B86ECB" w:rsidRDefault="00CF7FF9" w:rsidP="00CF7FF9">
      <w:pPr>
        <w:spacing w:after="0" w:line="360" w:lineRule="auto"/>
        <w:rPr>
          <w:rFonts w:eastAsia="Times New Roman" w:cstheme="minorHAnsi"/>
          <w:b/>
          <w:bCs/>
          <w:iCs/>
          <w:szCs w:val="20"/>
        </w:rPr>
      </w:pPr>
      <w:r>
        <w:rPr>
          <w:b/>
          <w:bCs/>
          <w:iCs/>
          <w:szCs w:val="20"/>
        </w:rPr>
        <w:t>O spoločnosti Daikin Europe N.V.</w:t>
      </w:r>
    </w:p>
    <w:p w14:paraId="6700E308" w14:textId="7775CB71" w:rsidR="00CF7FF9" w:rsidRPr="00B86ECB" w:rsidRDefault="00CF7FF9" w:rsidP="00CF7FF9">
      <w:pPr>
        <w:spacing w:after="0" w:line="360" w:lineRule="auto"/>
        <w:rPr>
          <w:rFonts w:eastAsia="Times New Roman" w:cstheme="minorHAnsi"/>
          <w:bCs/>
          <w:iCs/>
          <w:szCs w:val="20"/>
        </w:rPr>
      </w:pPr>
      <w:r>
        <w:t xml:space="preserve">Spoločnosť Daikin Europe N.V. je hlavným európskym výrobcom klimatizačných zariadení, tepelných čerpadiel a chladiacich zariadení s približne 5 500 zamestnancami po celej Európe </w:t>
      </w:r>
      <w:r w:rsidR="001A3B2A">
        <w:br/>
      </w:r>
      <w:r>
        <w:t>a 10 výrobnými závodmi v Belgicku, Českej republike, Nemecku, Taliansku, Turecku a Veľkej Británii.</w:t>
      </w:r>
    </w:p>
    <w:p w14:paraId="2812A743" w14:textId="77777777" w:rsidR="00CF7FF9" w:rsidRPr="00B86ECB" w:rsidRDefault="00CF7FF9" w:rsidP="00CF7FF9">
      <w:pPr>
        <w:spacing w:after="0" w:line="360" w:lineRule="auto"/>
        <w:rPr>
          <w:rFonts w:eastAsia="Times New Roman" w:cstheme="minorHAnsi"/>
          <w:bCs/>
          <w:iCs/>
          <w:szCs w:val="20"/>
        </w:rPr>
      </w:pPr>
    </w:p>
    <w:p w14:paraId="6EA78AC1" w14:textId="3720915F" w:rsidR="00CF7FF9" w:rsidRPr="00B86ECB" w:rsidRDefault="00CF7FF9" w:rsidP="00CF7FF9">
      <w:pPr>
        <w:spacing w:after="0" w:line="360" w:lineRule="auto"/>
        <w:rPr>
          <w:rFonts w:eastAsia="Times New Roman" w:cstheme="minorHAnsi"/>
          <w:bCs/>
          <w:iCs/>
          <w:szCs w:val="20"/>
        </w:rPr>
      </w:pPr>
      <w:r>
        <w:t xml:space="preserve">Celosvetovo je spoločnosť Daikin uznávaná za svoj priekopnícky prístup k vývoju produktov </w:t>
      </w:r>
      <w:r w:rsidR="001A3B2A">
        <w:br/>
      </w:r>
      <w:r>
        <w:t>a unikátnu kvalitu a univerzálnosť svojich integrovaných riešení. Spoločnosť Daikin je so svojimi viac než 90-ročnými skúsenosťami v navrhovaní a výrobe technológií vykurovania a chladenia lídrom na trhu technológií tepelných čerpadiel.</w:t>
      </w:r>
    </w:p>
    <w:p w14:paraId="59078814" w14:textId="3B308684" w:rsidR="00CF7FF9" w:rsidRPr="00B86ECB" w:rsidRDefault="001A3B2A" w:rsidP="00CF7FF9">
      <w:pPr>
        <w:spacing w:after="0" w:line="360" w:lineRule="auto"/>
        <w:rPr>
          <w:rFonts w:cstheme="minorHAnsi"/>
          <w:b/>
          <w:szCs w:val="20"/>
          <w:u w:val="single"/>
        </w:rPr>
      </w:pPr>
      <w:hyperlink r:id="rId12" w:history="1">
        <w:r w:rsidR="006B28E3">
          <w:rPr>
            <w:rStyle w:val="Hyperlink"/>
            <w:b/>
            <w:color w:val="auto"/>
            <w:szCs w:val="20"/>
          </w:rPr>
          <w:t>www.daikin.eu</w:t>
        </w:r>
      </w:hyperlink>
    </w:p>
    <w:p w14:paraId="10FC57F7" w14:textId="77777777" w:rsidR="00CF7FF9" w:rsidRPr="00B86ECB" w:rsidRDefault="00CF7FF9" w:rsidP="00801A90">
      <w:pPr>
        <w:rPr>
          <w:lang w:val="en-US"/>
        </w:rPr>
      </w:pPr>
    </w:p>
    <w:p w14:paraId="2BAA97DE" w14:textId="01C40BDB" w:rsidR="00CF7FF9" w:rsidRPr="00B86ECB" w:rsidRDefault="00CF7FF9" w:rsidP="00CF7FF9">
      <w:r>
        <w:t>* pre veľkosť 20 – 35.  LOT 10: energetická trieda od A+++ do D</w:t>
      </w:r>
    </w:p>
    <w:p w14:paraId="139C8180" w14:textId="16DC58D1" w:rsidR="004F1325" w:rsidRPr="00CF7FF9" w:rsidRDefault="004F1325" w:rsidP="00801A90">
      <w:pPr>
        <w:spacing w:after="0" w:line="240" w:lineRule="auto"/>
        <w:rPr>
          <w:color w:val="FF0000"/>
        </w:rPr>
      </w:pPr>
    </w:p>
    <w:sectPr w:rsidR="004F1325" w:rsidRPr="00CF7FF9">
      <w:headerReference w:type="default" r:id="rId13"/>
      <w:pgSz w:w="11906" w:h="16838"/>
      <w:pgMar w:top="1985" w:right="1701" w:bottom="1701"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C748854" w16cid:durableId="1E089D04"/>
  <w16cid:commentId w16cid:paraId="0ADAE9BA" w16cid:durableId="1E08AAD4"/>
  <w16cid:commentId w16cid:paraId="23305B36" w16cid:durableId="1E088DA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7C282D" w14:textId="77777777" w:rsidR="00185807" w:rsidRDefault="00185807" w:rsidP="00961302">
      <w:pPr>
        <w:spacing w:after="0" w:line="240" w:lineRule="auto"/>
      </w:pPr>
      <w:r>
        <w:separator/>
      </w:r>
    </w:p>
  </w:endnote>
  <w:endnote w:type="continuationSeparator" w:id="0">
    <w:p w14:paraId="47A3FE36" w14:textId="77777777" w:rsidR="00185807" w:rsidRDefault="00185807" w:rsidP="009613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547738" w14:textId="77777777" w:rsidR="00185807" w:rsidRDefault="00185807" w:rsidP="00961302">
      <w:pPr>
        <w:spacing w:after="0" w:line="240" w:lineRule="auto"/>
      </w:pPr>
      <w:r>
        <w:separator/>
      </w:r>
    </w:p>
  </w:footnote>
  <w:footnote w:type="continuationSeparator" w:id="0">
    <w:p w14:paraId="17C481EA" w14:textId="77777777" w:rsidR="00185807" w:rsidRDefault="00185807" w:rsidP="009613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6F0529" w14:textId="1E9E14BC" w:rsidR="001B7ECA" w:rsidRDefault="001B7ECA" w:rsidP="00711EC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D77ADB"/>
    <w:multiLevelType w:val="hybridMultilevel"/>
    <w:tmpl w:val="4FBC45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3C3A07"/>
    <w:multiLevelType w:val="hybridMultilevel"/>
    <w:tmpl w:val="D94239A0"/>
    <w:lvl w:ilvl="0" w:tplc="C07E5964">
      <w:numFmt w:val="bullet"/>
      <w:lvlText w:val="-"/>
      <w:lvlJc w:val="left"/>
      <w:pPr>
        <w:ind w:left="1080" w:hanging="360"/>
      </w:pPr>
      <w:rPr>
        <w:rFonts w:ascii="Calibri" w:eastAsiaTheme="minorEastAsia" w:hAnsi="Calibri" w:cs="Calibr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2E3B5B4B"/>
    <w:multiLevelType w:val="hybridMultilevel"/>
    <w:tmpl w:val="37A6309E"/>
    <w:lvl w:ilvl="0" w:tplc="1550F832">
      <w:numFmt w:val="bullet"/>
      <w:lvlText w:val="-"/>
      <w:lvlJc w:val="left"/>
      <w:pPr>
        <w:ind w:left="1080" w:hanging="360"/>
      </w:pPr>
      <w:rPr>
        <w:rFonts w:ascii="Calibri" w:eastAsiaTheme="minorEastAsia" w:hAnsi="Calibri" w:cs="Calibri" w:hint="default"/>
        <w:b w:val="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309D37A3"/>
    <w:multiLevelType w:val="hybridMultilevel"/>
    <w:tmpl w:val="FF10C7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94C7BE5"/>
    <w:multiLevelType w:val="hybridMultilevel"/>
    <w:tmpl w:val="ADD8D940"/>
    <w:lvl w:ilvl="0" w:tplc="22E29FF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hyphenationZone w:val="425"/>
  <w:characterSpacingControl w:val="doNotCompress"/>
  <w:hdrShapeDefaults>
    <o:shapedefaults v:ext="edit" spidmax="3481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B57"/>
    <w:rsid w:val="00016070"/>
    <w:rsid w:val="00023143"/>
    <w:rsid w:val="0005048D"/>
    <w:rsid w:val="00050798"/>
    <w:rsid w:val="0005337C"/>
    <w:rsid w:val="00064BA9"/>
    <w:rsid w:val="00081B33"/>
    <w:rsid w:val="000823BD"/>
    <w:rsid w:val="0009167A"/>
    <w:rsid w:val="00093AB4"/>
    <w:rsid w:val="000952BF"/>
    <w:rsid w:val="00096D21"/>
    <w:rsid w:val="000979B3"/>
    <w:rsid w:val="00097EDA"/>
    <w:rsid w:val="000A0AA4"/>
    <w:rsid w:val="000A32C8"/>
    <w:rsid w:val="000B029E"/>
    <w:rsid w:val="000B32CC"/>
    <w:rsid w:val="000B6476"/>
    <w:rsid w:val="00102810"/>
    <w:rsid w:val="00120E35"/>
    <w:rsid w:val="00121F1D"/>
    <w:rsid w:val="00131D18"/>
    <w:rsid w:val="001346D9"/>
    <w:rsid w:val="00160BE2"/>
    <w:rsid w:val="0017687E"/>
    <w:rsid w:val="00183AA2"/>
    <w:rsid w:val="00185807"/>
    <w:rsid w:val="00193528"/>
    <w:rsid w:val="001A3B2A"/>
    <w:rsid w:val="001B0088"/>
    <w:rsid w:val="001B37DF"/>
    <w:rsid w:val="001B7195"/>
    <w:rsid w:val="001B7ECA"/>
    <w:rsid w:val="001C0B5F"/>
    <w:rsid w:val="001C6F2D"/>
    <w:rsid w:val="001D078D"/>
    <w:rsid w:val="001D488B"/>
    <w:rsid w:val="001E6555"/>
    <w:rsid w:val="001E7261"/>
    <w:rsid w:val="001F276E"/>
    <w:rsid w:val="001F39A7"/>
    <w:rsid w:val="001F7D36"/>
    <w:rsid w:val="00201442"/>
    <w:rsid w:val="00207B78"/>
    <w:rsid w:val="00213A08"/>
    <w:rsid w:val="0022633D"/>
    <w:rsid w:val="002302F7"/>
    <w:rsid w:val="00236781"/>
    <w:rsid w:val="002450D4"/>
    <w:rsid w:val="00265F4B"/>
    <w:rsid w:val="00275D35"/>
    <w:rsid w:val="0029341D"/>
    <w:rsid w:val="0029694E"/>
    <w:rsid w:val="002A0B4C"/>
    <w:rsid w:val="002A2BC0"/>
    <w:rsid w:val="002C11DB"/>
    <w:rsid w:val="002C59C9"/>
    <w:rsid w:val="002E2588"/>
    <w:rsid w:val="002F2EF3"/>
    <w:rsid w:val="00316CCC"/>
    <w:rsid w:val="00334B78"/>
    <w:rsid w:val="0034299F"/>
    <w:rsid w:val="003454BB"/>
    <w:rsid w:val="00356950"/>
    <w:rsid w:val="00360459"/>
    <w:rsid w:val="00360E9C"/>
    <w:rsid w:val="00392933"/>
    <w:rsid w:val="00394E6B"/>
    <w:rsid w:val="00396D61"/>
    <w:rsid w:val="00396E34"/>
    <w:rsid w:val="003B4F02"/>
    <w:rsid w:val="003C0DD5"/>
    <w:rsid w:val="003D6C64"/>
    <w:rsid w:val="003E499E"/>
    <w:rsid w:val="003E7DE8"/>
    <w:rsid w:val="003F4730"/>
    <w:rsid w:val="003F529E"/>
    <w:rsid w:val="004131AE"/>
    <w:rsid w:val="00417203"/>
    <w:rsid w:val="0042163B"/>
    <w:rsid w:val="00424810"/>
    <w:rsid w:val="00437AB0"/>
    <w:rsid w:val="00440A38"/>
    <w:rsid w:val="004514A1"/>
    <w:rsid w:val="00456660"/>
    <w:rsid w:val="00462DE2"/>
    <w:rsid w:val="00462DE6"/>
    <w:rsid w:val="00463FF5"/>
    <w:rsid w:val="004669AD"/>
    <w:rsid w:val="004774A7"/>
    <w:rsid w:val="0048725F"/>
    <w:rsid w:val="00497F18"/>
    <w:rsid w:val="004A2BCF"/>
    <w:rsid w:val="004A6148"/>
    <w:rsid w:val="004A6330"/>
    <w:rsid w:val="004C05C2"/>
    <w:rsid w:val="004C6B10"/>
    <w:rsid w:val="004C7CC1"/>
    <w:rsid w:val="004E25A2"/>
    <w:rsid w:val="004E2D9D"/>
    <w:rsid w:val="004F1325"/>
    <w:rsid w:val="005228CC"/>
    <w:rsid w:val="00523EE4"/>
    <w:rsid w:val="00545B17"/>
    <w:rsid w:val="005563B9"/>
    <w:rsid w:val="00576BA6"/>
    <w:rsid w:val="005A1989"/>
    <w:rsid w:val="005A34A8"/>
    <w:rsid w:val="005B5B40"/>
    <w:rsid w:val="005C2FD2"/>
    <w:rsid w:val="005D4EAA"/>
    <w:rsid w:val="005D6721"/>
    <w:rsid w:val="005F3568"/>
    <w:rsid w:val="005F65FB"/>
    <w:rsid w:val="00602A91"/>
    <w:rsid w:val="006115ED"/>
    <w:rsid w:val="00625BAE"/>
    <w:rsid w:val="00636918"/>
    <w:rsid w:val="00645757"/>
    <w:rsid w:val="006505A5"/>
    <w:rsid w:val="00680C9F"/>
    <w:rsid w:val="006833F9"/>
    <w:rsid w:val="00683ABF"/>
    <w:rsid w:val="00684DBF"/>
    <w:rsid w:val="00697C8C"/>
    <w:rsid w:val="006A699C"/>
    <w:rsid w:val="006B2136"/>
    <w:rsid w:val="006B28E3"/>
    <w:rsid w:val="006C52B8"/>
    <w:rsid w:val="006D75B6"/>
    <w:rsid w:val="006E10C8"/>
    <w:rsid w:val="006E1212"/>
    <w:rsid w:val="006E5440"/>
    <w:rsid w:val="006F019B"/>
    <w:rsid w:val="006F0579"/>
    <w:rsid w:val="006F7C04"/>
    <w:rsid w:val="00707EB1"/>
    <w:rsid w:val="00711ECD"/>
    <w:rsid w:val="007158E7"/>
    <w:rsid w:val="00715C35"/>
    <w:rsid w:val="007359D1"/>
    <w:rsid w:val="00743CE0"/>
    <w:rsid w:val="00756CAF"/>
    <w:rsid w:val="00760DCA"/>
    <w:rsid w:val="00776FDD"/>
    <w:rsid w:val="00795758"/>
    <w:rsid w:val="007B14C1"/>
    <w:rsid w:val="007B4E39"/>
    <w:rsid w:val="007B5993"/>
    <w:rsid w:val="007D11C9"/>
    <w:rsid w:val="007D3352"/>
    <w:rsid w:val="00801A90"/>
    <w:rsid w:val="00801F54"/>
    <w:rsid w:val="0080273B"/>
    <w:rsid w:val="00825026"/>
    <w:rsid w:val="00833919"/>
    <w:rsid w:val="008712CC"/>
    <w:rsid w:val="0088007C"/>
    <w:rsid w:val="00890559"/>
    <w:rsid w:val="00894EBE"/>
    <w:rsid w:val="0089609A"/>
    <w:rsid w:val="008A5B83"/>
    <w:rsid w:val="008B28C4"/>
    <w:rsid w:val="008C2238"/>
    <w:rsid w:val="008D3351"/>
    <w:rsid w:val="008E4546"/>
    <w:rsid w:val="008E7ECE"/>
    <w:rsid w:val="008F2237"/>
    <w:rsid w:val="008F249B"/>
    <w:rsid w:val="009001D1"/>
    <w:rsid w:val="00904837"/>
    <w:rsid w:val="009168E1"/>
    <w:rsid w:val="009179EB"/>
    <w:rsid w:val="0092152D"/>
    <w:rsid w:val="009352DB"/>
    <w:rsid w:val="009472F4"/>
    <w:rsid w:val="00951C5B"/>
    <w:rsid w:val="009538E9"/>
    <w:rsid w:val="00961302"/>
    <w:rsid w:val="00963A62"/>
    <w:rsid w:val="00965A7F"/>
    <w:rsid w:val="00971079"/>
    <w:rsid w:val="009774AC"/>
    <w:rsid w:val="00991FF3"/>
    <w:rsid w:val="009925C2"/>
    <w:rsid w:val="00996AAD"/>
    <w:rsid w:val="009A467B"/>
    <w:rsid w:val="009A52C2"/>
    <w:rsid w:val="009B031E"/>
    <w:rsid w:val="009B2F48"/>
    <w:rsid w:val="009C5BC0"/>
    <w:rsid w:val="009D214A"/>
    <w:rsid w:val="009D28FD"/>
    <w:rsid w:val="009E3DB7"/>
    <w:rsid w:val="009E5674"/>
    <w:rsid w:val="009F2B2D"/>
    <w:rsid w:val="009F4E55"/>
    <w:rsid w:val="00A01A45"/>
    <w:rsid w:val="00A05931"/>
    <w:rsid w:val="00A302A2"/>
    <w:rsid w:val="00A35685"/>
    <w:rsid w:val="00A35C1B"/>
    <w:rsid w:val="00A41189"/>
    <w:rsid w:val="00A5672F"/>
    <w:rsid w:val="00A61BED"/>
    <w:rsid w:val="00A9061C"/>
    <w:rsid w:val="00A97156"/>
    <w:rsid w:val="00AA1C18"/>
    <w:rsid w:val="00AB5B27"/>
    <w:rsid w:val="00AC0ADD"/>
    <w:rsid w:val="00AC2D86"/>
    <w:rsid w:val="00AF1B4A"/>
    <w:rsid w:val="00AF6653"/>
    <w:rsid w:val="00B01BD2"/>
    <w:rsid w:val="00B079B8"/>
    <w:rsid w:val="00B16B69"/>
    <w:rsid w:val="00B17592"/>
    <w:rsid w:val="00B22B91"/>
    <w:rsid w:val="00B30D71"/>
    <w:rsid w:val="00B32A6F"/>
    <w:rsid w:val="00B36B32"/>
    <w:rsid w:val="00B44042"/>
    <w:rsid w:val="00B77661"/>
    <w:rsid w:val="00B77971"/>
    <w:rsid w:val="00B80891"/>
    <w:rsid w:val="00B82309"/>
    <w:rsid w:val="00B86ECB"/>
    <w:rsid w:val="00B8706E"/>
    <w:rsid w:val="00B903F3"/>
    <w:rsid w:val="00BA0FDF"/>
    <w:rsid w:val="00BA3C1E"/>
    <w:rsid w:val="00BA5156"/>
    <w:rsid w:val="00BB5775"/>
    <w:rsid w:val="00BC2534"/>
    <w:rsid w:val="00BC79B3"/>
    <w:rsid w:val="00BD08B8"/>
    <w:rsid w:val="00BD31FD"/>
    <w:rsid w:val="00BD3BA5"/>
    <w:rsid w:val="00BE2865"/>
    <w:rsid w:val="00BE454B"/>
    <w:rsid w:val="00BF602A"/>
    <w:rsid w:val="00C138D4"/>
    <w:rsid w:val="00C211B5"/>
    <w:rsid w:val="00C27726"/>
    <w:rsid w:val="00C65748"/>
    <w:rsid w:val="00C73CFA"/>
    <w:rsid w:val="00C74982"/>
    <w:rsid w:val="00C92982"/>
    <w:rsid w:val="00C970ED"/>
    <w:rsid w:val="00CA6901"/>
    <w:rsid w:val="00CB06F7"/>
    <w:rsid w:val="00CC201F"/>
    <w:rsid w:val="00CD3F6A"/>
    <w:rsid w:val="00CE03E0"/>
    <w:rsid w:val="00CF7FF9"/>
    <w:rsid w:val="00D11127"/>
    <w:rsid w:val="00D31CEF"/>
    <w:rsid w:val="00D52960"/>
    <w:rsid w:val="00D56A1E"/>
    <w:rsid w:val="00D67948"/>
    <w:rsid w:val="00D72DBB"/>
    <w:rsid w:val="00D74483"/>
    <w:rsid w:val="00D8202A"/>
    <w:rsid w:val="00D854C2"/>
    <w:rsid w:val="00DA057D"/>
    <w:rsid w:val="00DA571A"/>
    <w:rsid w:val="00DB1A7F"/>
    <w:rsid w:val="00DB3D34"/>
    <w:rsid w:val="00DB5D5E"/>
    <w:rsid w:val="00DC109B"/>
    <w:rsid w:val="00DC6B57"/>
    <w:rsid w:val="00DD1C43"/>
    <w:rsid w:val="00DF7073"/>
    <w:rsid w:val="00E12533"/>
    <w:rsid w:val="00E12CB4"/>
    <w:rsid w:val="00E14419"/>
    <w:rsid w:val="00E16BBE"/>
    <w:rsid w:val="00E404F2"/>
    <w:rsid w:val="00E50AA3"/>
    <w:rsid w:val="00E56351"/>
    <w:rsid w:val="00E659A4"/>
    <w:rsid w:val="00E74200"/>
    <w:rsid w:val="00E76FE7"/>
    <w:rsid w:val="00E912D4"/>
    <w:rsid w:val="00E91D6A"/>
    <w:rsid w:val="00EC1F0E"/>
    <w:rsid w:val="00EE470A"/>
    <w:rsid w:val="00F259AE"/>
    <w:rsid w:val="00F26EAB"/>
    <w:rsid w:val="00F409B0"/>
    <w:rsid w:val="00F40F7B"/>
    <w:rsid w:val="00F535C3"/>
    <w:rsid w:val="00F60FE3"/>
    <w:rsid w:val="00F63B81"/>
    <w:rsid w:val="00F745F6"/>
    <w:rsid w:val="00F865C1"/>
    <w:rsid w:val="00F90406"/>
    <w:rsid w:val="00FA32AF"/>
    <w:rsid w:val="00FA3878"/>
    <w:rsid w:val="00FA4427"/>
    <w:rsid w:val="00FC18CB"/>
    <w:rsid w:val="00FC767E"/>
    <w:rsid w:val="00FE2ADD"/>
    <w:rsid w:val="00FE63A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377DF25A"/>
  <w15:docId w15:val="{A3A1F28C-D3B5-4E4A-9751-0480D8DA4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k-SK"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5757"/>
    <w:pPr>
      <w:ind w:left="720"/>
      <w:contextualSpacing/>
    </w:pPr>
  </w:style>
  <w:style w:type="paragraph" w:styleId="Header">
    <w:name w:val="header"/>
    <w:basedOn w:val="Normal"/>
    <w:link w:val="HeaderChar"/>
    <w:uiPriority w:val="99"/>
    <w:unhideWhenUsed/>
    <w:rsid w:val="00961302"/>
    <w:pPr>
      <w:tabs>
        <w:tab w:val="center" w:pos="4252"/>
        <w:tab w:val="right" w:pos="8504"/>
      </w:tabs>
      <w:spacing w:after="0" w:line="240" w:lineRule="auto"/>
    </w:pPr>
  </w:style>
  <w:style w:type="character" w:customStyle="1" w:styleId="HeaderChar">
    <w:name w:val="Header Char"/>
    <w:basedOn w:val="DefaultParagraphFont"/>
    <w:link w:val="Header"/>
    <w:uiPriority w:val="99"/>
    <w:rsid w:val="00961302"/>
  </w:style>
  <w:style w:type="paragraph" w:styleId="Footer">
    <w:name w:val="footer"/>
    <w:basedOn w:val="Normal"/>
    <w:link w:val="FooterChar"/>
    <w:uiPriority w:val="99"/>
    <w:unhideWhenUsed/>
    <w:rsid w:val="00961302"/>
    <w:pPr>
      <w:tabs>
        <w:tab w:val="center" w:pos="4252"/>
        <w:tab w:val="right" w:pos="8504"/>
      </w:tabs>
      <w:spacing w:after="0" w:line="240" w:lineRule="auto"/>
    </w:pPr>
  </w:style>
  <w:style w:type="character" w:customStyle="1" w:styleId="FooterChar">
    <w:name w:val="Footer Char"/>
    <w:basedOn w:val="DefaultParagraphFont"/>
    <w:link w:val="Footer"/>
    <w:uiPriority w:val="99"/>
    <w:rsid w:val="00961302"/>
  </w:style>
  <w:style w:type="paragraph" w:styleId="BalloonText">
    <w:name w:val="Balloon Text"/>
    <w:basedOn w:val="Normal"/>
    <w:link w:val="BalloonTextChar"/>
    <w:uiPriority w:val="99"/>
    <w:semiHidden/>
    <w:unhideWhenUsed/>
    <w:rsid w:val="009613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1302"/>
    <w:rPr>
      <w:rFonts w:ascii="Tahoma" w:hAnsi="Tahoma" w:cs="Tahoma"/>
      <w:sz w:val="16"/>
      <w:szCs w:val="16"/>
    </w:rPr>
  </w:style>
  <w:style w:type="character" w:styleId="CommentReference">
    <w:name w:val="annotation reference"/>
    <w:basedOn w:val="DefaultParagraphFont"/>
    <w:uiPriority w:val="99"/>
    <w:semiHidden/>
    <w:unhideWhenUsed/>
    <w:rsid w:val="009B2F48"/>
    <w:rPr>
      <w:sz w:val="16"/>
      <w:szCs w:val="16"/>
    </w:rPr>
  </w:style>
  <w:style w:type="paragraph" w:styleId="CommentText">
    <w:name w:val="annotation text"/>
    <w:basedOn w:val="Normal"/>
    <w:link w:val="CommentTextChar"/>
    <w:uiPriority w:val="99"/>
    <w:semiHidden/>
    <w:unhideWhenUsed/>
    <w:rsid w:val="009B2F48"/>
    <w:pPr>
      <w:spacing w:line="240" w:lineRule="auto"/>
    </w:pPr>
    <w:rPr>
      <w:sz w:val="20"/>
      <w:szCs w:val="20"/>
    </w:rPr>
  </w:style>
  <w:style w:type="character" w:customStyle="1" w:styleId="CommentTextChar">
    <w:name w:val="Comment Text Char"/>
    <w:basedOn w:val="DefaultParagraphFont"/>
    <w:link w:val="CommentText"/>
    <w:uiPriority w:val="99"/>
    <w:semiHidden/>
    <w:rsid w:val="009B2F48"/>
    <w:rPr>
      <w:sz w:val="20"/>
      <w:szCs w:val="20"/>
    </w:rPr>
  </w:style>
  <w:style w:type="paragraph" w:styleId="CommentSubject">
    <w:name w:val="annotation subject"/>
    <w:basedOn w:val="CommentText"/>
    <w:next w:val="CommentText"/>
    <w:link w:val="CommentSubjectChar"/>
    <w:uiPriority w:val="99"/>
    <w:semiHidden/>
    <w:unhideWhenUsed/>
    <w:rsid w:val="009B2F48"/>
    <w:rPr>
      <w:b/>
      <w:bCs/>
    </w:rPr>
  </w:style>
  <w:style w:type="character" w:customStyle="1" w:styleId="CommentSubjectChar">
    <w:name w:val="Comment Subject Char"/>
    <w:basedOn w:val="CommentTextChar"/>
    <w:link w:val="CommentSubject"/>
    <w:uiPriority w:val="99"/>
    <w:semiHidden/>
    <w:rsid w:val="009B2F48"/>
    <w:rPr>
      <w:b/>
      <w:bCs/>
      <w:sz w:val="20"/>
      <w:szCs w:val="20"/>
    </w:rPr>
  </w:style>
  <w:style w:type="paragraph" w:styleId="Caption">
    <w:name w:val="caption"/>
    <w:basedOn w:val="Normal"/>
    <w:next w:val="Normal"/>
    <w:uiPriority w:val="35"/>
    <w:unhideWhenUsed/>
    <w:qFormat/>
    <w:rsid w:val="00625BAE"/>
    <w:pPr>
      <w:spacing w:line="240" w:lineRule="auto"/>
    </w:pPr>
    <w:rPr>
      <w:i/>
      <w:iCs/>
      <w:color w:val="1F497D" w:themeColor="text2"/>
      <w:sz w:val="18"/>
      <w:szCs w:val="18"/>
    </w:rPr>
  </w:style>
  <w:style w:type="paragraph" w:customStyle="1" w:styleId="Pa4">
    <w:name w:val="Pa4"/>
    <w:basedOn w:val="Normal"/>
    <w:next w:val="Normal"/>
    <w:uiPriority w:val="99"/>
    <w:rsid w:val="00AF1B4A"/>
    <w:pPr>
      <w:autoSpaceDE w:val="0"/>
      <w:autoSpaceDN w:val="0"/>
      <w:adjustRightInd w:val="0"/>
      <w:spacing w:after="0" w:line="361" w:lineRule="atLeast"/>
    </w:pPr>
    <w:rPr>
      <w:rFonts w:ascii="Myriad Pro Light" w:hAnsi="Myriad Pro Light"/>
      <w:sz w:val="24"/>
      <w:szCs w:val="24"/>
    </w:rPr>
  </w:style>
  <w:style w:type="paragraph" w:styleId="NormalWeb">
    <w:name w:val="Normal (Web)"/>
    <w:basedOn w:val="Normal"/>
    <w:uiPriority w:val="99"/>
    <w:semiHidden/>
    <w:unhideWhenUsed/>
    <w:rsid w:val="00CF7FF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CF7F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3641003">
      <w:bodyDiv w:val="1"/>
      <w:marLeft w:val="0"/>
      <w:marRight w:val="0"/>
      <w:marTop w:val="0"/>
      <w:marBottom w:val="0"/>
      <w:divBdr>
        <w:top w:val="none" w:sz="0" w:space="0" w:color="auto"/>
        <w:left w:val="none" w:sz="0" w:space="0" w:color="auto"/>
        <w:bottom w:val="none" w:sz="0" w:space="0" w:color="auto"/>
        <w:right w:val="none" w:sz="0" w:space="0" w:color="auto"/>
      </w:divBdr>
    </w:div>
    <w:div w:id="686636787">
      <w:bodyDiv w:val="1"/>
      <w:marLeft w:val="0"/>
      <w:marRight w:val="0"/>
      <w:marTop w:val="0"/>
      <w:marBottom w:val="0"/>
      <w:divBdr>
        <w:top w:val="none" w:sz="0" w:space="0" w:color="auto"/>
        <w:left w:val="none" w:sz="0" w:space="0" w:color="auto"/>
        <w:bottom w:val="none" w:sz="0" w:space="0" w:color="auto"/>
        <w:right w:val="none" w:sz="0" w:space="0" w:color="auto"/>
      </w:divBdr>
    </w:div>
    <w:div w:id="773938308">
      <w:bodyDiv w:val="1"/>
      <w:marLeft w:val="0"/>
      <w:marRight w:val="0"/>
      <w:marTop w:val="0"/>
      <w:marBottom w:val="0"/>
      <w:divBdr>
        <w:top w:val="none" w:sz="0" w:space="0" w:color="auto"/>
        <w:left w:val="none" w:sz="0" w:space="0" w:color="auto"/>
        <w:bottom w:val="none" w:sz="0" w:space="0" w:color="auto"/>
        <w:right w:val="none" w:sz="0" w:space="0" w:color="auto"/>
      </w:divBdr>
    </w:div>
    <w:div w:id="818423565">
      <w:bodyDiv w:val="1"/>
      <w:marLeft w:val="0"/>
      <w:marRight w:val="0"/>
      <w:marTop w:val="0"/>
      <w:marBottom w:val="0"/>
      <w:divBdr>
        <w:top w:val="none" w:sz="0" w:space="0" w:color="auto"/>
        <w:left w:val="none" w:sz="0" w:space="0" w:color="auto"/>
        <w:bottom w:val="none" w:sz="0" w:space="0" w:color="auto"/>
        <w:right w:val="none" w:sz="0" w:space="0" w:color="auto"/>
      </w:divBdr>
    </w:div>
    <w:div w:id="929317149">
      <w:bodyDiv w:val="1"/>
      <w:marLeft w:val="0"/>
      <w:marRight w:val="0"/>
      <w:marTop w:val="0"/>
      <w:marBottom w:val="0"/>
      <w:divBdr>
        <w:top w:val="none" w:sz="0" w:space="0" w:color="auto"/>
        <w:left w:val="none" w:sz="0" w:space="0" w:color="auto"/>
        <w:bottom w:val="none" w:sz="0" w:space="0" w:color="auto"/>
        <w:right w:val="none" w:sz="0" w:space="0" w:color="auto"/>
      </w:divBdr>
    </w:div>
    <w:div w:id="1033699782">
      <w:bodyDiv w:val="1"/>
      <w:marLeft w:val="0"/>
      <w:marRight w:val="0"/>
      <w:marTop w:val="0"/>
      <w:marBottom w:val="0"/>
      <w:divBdr>
        <w:top w:val="none" w:sz="0" w:space="0" w:color="auto"/>
        <w:left w:val="none" w:sz="0" w:space="0" w:color="auto"/>
        <w:bottom w:val="none" w:sz="0" w:space="0" w:color="auto"/>
        <w:right w:val="none" w:sz="0" w:space="0" w:color="auto"/>
      </w:divBdr>
    </w:div>
    <w:div w:id="1058893491">
      <w:bodyDiv w:val="1"/>
      <w:marLeft w:val="0"/>
      <w:marRight w:val="0"/>
      <w:marTop w:val="0"/>
      <w:marBottom w:val="0"/>
      <w:divBdr>
        <w:top w:val="none" w:sz="0" w:space="0" w:color="auto"/>
        <w:left w:val="none" w:sz="0" w:space="0" w:color="auto"/>
        <w:bottom w:val="none" w:sz="0" w:space="0" w:color="auto"/>
        <w:right w:val="none" w:sz="0" w:space="0" w:color="auto"/>
      </w:divBdr>
    </w:div>
    <w:div w:id="1426998725">
      <w:bodyDiv w:val="1"/>
      <w:marLeft w:val="0"/>
      <w:marRight w:val="0"/>
      <w:marTop w:val="0"/>
      <w:marBottom w:val="0"/>
      <w:divBdr>
        <w:top w:val="none" w:sz="0" w:space="0" w:color="auto"/>
        <w:left w:val="none" w:sz="0" w:space="0" w:color="auto"/>
        <w:bottom w:val="none" w:sz="0" w:space="0" w:color="auto"/>
        <w:right w:val="none" w:sz="0" w:space="0" w:color="auto"/>
      </w:divBdr>
    </w:div>
    <w:div w:id="2048556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aikin.s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A0354-D9E7-41B7-801F-C9EFBB845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881</Words>
  <Characters>4848</Characters>
  <Application>Microsoft Office Word</Application>
  <DocSecurity>0</DocSecurity>
  <Lines>40</Lines>
  <Paragraphs>11</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
      <vt:lpstr/>
      <vt:lpstr/>
    </vt:vector>
  </TitlesOfParts>
  <Company/>
  <LinksUpToDate>false</LinksUpToDate>
  <CharactersWithSpaces>5718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lara</cp:lastModifiedBy>
  <cp:revision>2</cp:revision>
  <cp:lastPrinted>2018-01-17T12:32:00Z</cp:lastPrinted>
  <dcterms:created xsi:type="dcterms:W3CDTF">2018-01-18T09:18:00Z</dcterms:created>
  <dcterms:modified xsi:type="dcterms:W3CDTF">2018-01-22T07:14:00Z</dcterms:modified>
</cp:coreProperties>
</file>